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9E0" w:rsidRDefault="006309E0" w:rsidP="006309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ГЛАВА </w:t>
      </w: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ТАБУЛГИНСКОГО СЕЛЬСОВЕТА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ЧИСТООЗЕРНОГО РАЙОНА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НОВОСИБИРСКОЙ ОБЛАСТ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 </w:t>
      </w:r>
    </w:p>
    <w:p w:rsidR="006309E0" w:rsidRDefault="006309E0" w:rsidP="006309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309E0" w:rsidRPr="00537327" w:rsidRDefault="006309E0" w:rsidP="006309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37327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  <w:r w:rsidRPr="00537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09E0" w:rsidRDefault="006309E0" w:rsidP="006309E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абулга</w:t>
      </w:r>
      <w:proofErr w:type="spellEnd"/>
    </w:p>
    <w:p w:rsidR="006309E0" w:rsidRDefault="006309E0" w:rsidP="00630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09E0" w:rsidRDefault="006309E0" w:rsidP="006309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24.07.2017                                                                                           № 30</w:t>
      </w:r>
    </w:p>
    <w:p w:rsidR="006309E0" w:rsidRDefault="006309E0" w:rsidP="006309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D2E2E"/>
          <w:sz w:val="18"/>
          <w:szCs w:val="18"/>
        </w:rPr>
      </w:pPr>
    </w:p>
    <w:p w:rsidR="006309E0" w:rsidRDefault="006309E0" w:rsidP="006309E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D2E2E"/>
          <w:sz w:val="18"/>
          <w:szCs w:val="18"/>
        </w:rPr>
      </w:pPr>
    </w:p>
    <w:p w:rsidR="006309E0" w:rsidRPr="00790E04" w:rsidRDefault="006309E0" w:rsidP="006309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Об утверждении</w:t>
      </w:r>
      <w:r w:rsidRPr="00C06F33">
        <w:rPr>
          <w:rFonts w:ascii="Times New Roman" w:hAnsi="Times New Roman" w:cs="Times New Roman"/>
          <w:sz w:val="28"/>
        </w:rPr>
        <w:t> </w:t>
      </w:r>
      <w:r>
        <w:rPr>
          <w:rFonts w:ascii="Times New Roman" w:hAnsi="Times New Roman" w:cs="Times New Roman"/>
          <w:sz w:val="28"/>
        </w:rPr>
        <w:t xml:space="preserve">проекта </w:t>
      </w:r>
      <w:r w:rsidRPr="00C06F33">
        <w:rPr>
          <w:rFonts w:ascii="Times New Roman" w:hAnsi="Times New Roman" w:cs="Times New Roman"/>
          <w:sz w:val="28"/>
        </w:rPr>
        <w:t>муниципальной программы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«Комплексное   благоустройство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абулга</w:t>
      </w:r>
      <w:proofErr w:type="spellEnd"/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6309E0" w:rsidRPr="000659F6" w:rsidRDefault="006309E0" w:rsidP="006309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309E0" w:rsidRDefault="006309E0" w:rsidP="000029E9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</w:rPr>
      </w:pPr>
      <w:r w:rsidRPr="00963151">
        <w:rPr>
          <w:rFonts w:ascii="Times New Roman" w:hAnsi="Times New Roman" w:cs="Times New Roman"/>
          <w:sz w:val="28"/>
        </w:rPr>
        <w:t xml:space="preserve">В целях повышения уровня благоустройства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</w:rPr>
        <w:t>поселка Табулга Чистоозерного</w:t>
      </w:r>
      <w:r w:rsidRPr="00963151">
        <w:rPr>
          <w:rFonts w:ascii="Times New Roman" w:hAnsi="Times New Roman" w:cs="Times New Roman"/>
          <w:sz w:val="28"/>
        </w:rPr>
        <w:t xml:space="preserve"> района Новосибирской области, создания комфортной городской среды, с целью реализации муниципальной программы «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Комплексное   благоустройство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>поселка Табулга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Pr="00963151">
        <w:rPr>
          <w:rFonts w:ascii="Times New Roman" w:hAnsi="Times New Roman" w:cs="Times New Roman"/>
          <w:sz w:val="28"/>
        </w:rPr>
        <w:t xml:space="preserve">», а также  в соответствии со </w:t>
      </w:r>
      <w:hyperlink r:id="rId5" w:history="1">
        <w:proofErr w:type="spellStart"/>
        <w:proofErr w:type="gramStart"/>
        <w:r w:rsidRPr="00963151">
          <w:rPr>
            <w:rStyle w:val="a3"/>
            <w:rFonts w:ascii="Times New Roman" w:hAnsi="Times New Roman" w:cs="Times New Roman"/>
            <w:sz w:val="28"/>
          </w:rPr>
          <w:t>ст</w:t>
        </w:r>
        <w:proofErr w:type="spellEnd"/>
        <w:proofErr w:type="gramEnd"/>
        <w:r w:rsidRPr="00963151">
          <w:rPr>
            <w:rStyle w:val="a3"/>
            <w:rFonts w:ascii="Times New Roman" w:hAnsi="Times New Roman" w:cs="Times New Roman"/>
            <w:sz w:val="28"/>
          </w:rPr>
          <w:t xml:space="preserve"> 6</w:t>
        </w:r>
      </w:hyperlink>
      <w:r w:rsidRPr="00963151">
        <w:rPr>
          <w:rFonts w:ascii="Times New Roman" w:hAnsi="Times New Roman" w:cs="Times New Roman"/>
          <w:sz w:val="28"/>
        </w:rPr>
        <w:t xml:space="preserve">, </w:t>
      </w:r>
      <w:hyperlink r:id="rId6" w:history="1">
        <w:r w:rsidRPr="00963151">
          <w:rPr>
            <w:rStyle w:val="a3"/>
            <w:rFonts w:ascii="Times New Roman" w:hAnsi="Times New Roman" w:cs="Times New Roman"/>
            <w:sz w:val="28"/>
          </w:rPr>
          <w:t>13</w:t>
        </w:r>
      </w:hyperlink>
      <w:r w:rsidRPr="00963151">
        <w:rPr>
          <w:rFonts w:ascii="Times New Roman" w:hAnsi="Times New Roman" w:cs="Times New Roman"/>
          <w:sz w:val="28"/>
        </w:rPr>
        <w:t xml:space="preserve"> Федерального закона от 09 февраля 2009 года № 8-ФЗ «Об обеспечении доступа к информации о деятельности государственных органов и органов местного самоуправления», Федеральным законом от 06 октября 2010 года № 131-ФЗ «Об общих принципах организации местного самоуправления в Российской Федерации», руководствуясь Уставом 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Чистоозерного</w:t>
      </w:r>
      <w:r w:rsidRPr="00963151">
        <w:rPr>
          <w:rFonts w:ascii="Times New Roman" w:hAnsi="Times New Roman" w:cs="Times New Roman"/>
          <w:sz w:val="28"/>
        </w:rPr>
        <w:t xml:space="preserve"> района Новосибирской области</w:t>
      </w:r>
      <w:r>
        <w:rPr>
          <w:rFonts w:ascii="Times New Roman" w:hAnsi="Times New Roman" w:cs="Times New Roman"/>
          <w:sz w:val="28"/>
        </w:rPr>
        <w:t xml:space="preserve"> </w:t>
      </w:r>
    </w:p>
    <w:p w:rsidR="006309E0" w:rsidRPr="005B5E8E" w:rsidRDefault="006309E0" w:rsidP="000029E9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8"/>
          <w:szCs w:val="28"/>
        </w:rPr>
      </w:pPr>
      <w:r w:rsidRPr="005B5E8E">
        <w:rPr>
          <w:rFonts w:ascii="Times New Roman" w:hAnsi="Times New Roman" w:cs="Times New Roman"/>
          <w:sz w:val="28"/>
          <w:szCs w:val="28"/>
        </w:rPr>
        <w:t>ПОСТАНОВЛЯЮ: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09E0" w:rsidRPr="000B4BCD" w:rsidRDefault="006309E0" w:rsidP="000029E9">
      <w:pPr>
        <w:pStyle w:val="a5"/>
        <w:numPr>
          <w:ilvl w:val="0"/>
          <w:numId w:val="1"/>
        </w:numPr>
        <w:spacing w:after="0" w:line="240" w:lineRule="auto"/>
        <w:ind w:left="-567" w:righ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BCD">
        <w:rPr>
          <w:rFonts w:ascii="Times New Roman" w:hAnsi="Times New Roman" w:cs="Times New Roman"/>
          <w:sz w:val="28"/>
          <w:szCs w:val="28"/>
          <w:lang w:eastAsia="ru-RU"/>
        </w:rPr>
        <w:t>Утвердить прилагаем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ый проект муниципальной программы </w:t>
      </w:r>
      <w:r w:rsidRPr="00790E04">
        <w:rPr>
          <w:rFonts w:ascii="Times New Roman" w:hAnsi="Times New Roman" w:cs="Times New Roman"/>
          <w:sz w:val="28"/>
          <w:szCs w:val="28"/>
        </w:rPr>
        <w:t xml:space="preserve">«Комплексное   благоустройство территории </w:t>
      </w:r>
      <w:r>
        <w:rPr>
          <w:rFonts w:ascii="Times New Roman" w:hAnsi="Times New Roman" w:cs="Times New Roman"/>
          <w:sz w:val="28"/>
          <w:szCs w:val="28"/>
        </w:rPr>
        <w:t xml:space="preserve">поселка </w:t>
      </w:r>
      <w:r w:rsidR="000029E9">
        <w:rPr>
          <w:rFonts w:ascii="Times New Roman" w:hAnsi="Times New Roman" w:cs="Times New Roman"/>
          <w:sz w:val="28"/>
          <w:szCs w:val="28"/>
        </w:rPr>
        <w:t>Табулга</w:t>
      </w:r>
      <w:r w:rsidRPr="00790E04">
        <w:rPr>
          <w:rFonts w:ascii="Times New Roman" w:hAnsi="Times New Roman" w:cs="Times New Roman"/>
          <w:sz w:val="28"/>
          <w:szCs w:val="28"/>
        </w:rPr>
        <w:t xml:space="preserve"> на 201</w:t>
      </w:r>
      <w:r w:rsidR="000029E9">
        <w:rPr>
          <w:rFonts w:ascii="Times New Roman" w:hAnsi="Times New Roman" w:cs="Times New Roman"/>
          <w:sz w:val="28"/>
          <w:szCs w:val="28"/>
        </w:rPr>
        <w:t>8</w:t>
      </w:r>
      <w:r w:rsidRPr="00790E04">
        <w:rPr>
          <w:rFonts w:ascii="Times New Roman" w:hAnsi="Times New Roman" w:cs="Times New Roman"/>
          <w:sz w:val="28"/>
          <w:szCs w:val="28"/>
        </w:rPr>
        <w:t xml:space="preserve"> год».</w:t>
      </w:r>
    </w:p>
    <w:p w:rsidR="006309E0" w:rsidRPr="005A4CEF" w:rsidRDefault="006309E0" w:rsidP="000029E9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Pr="00790E04">
        <w:rPr>
          <w:rFonts w:ascii="Times New Roman" w:hAnsi="Times New Roman" w:cs="Times New Roman"/>
          <w:sz w:val="28"/>
          <w:szCs w:val="28"/>
        </w:rPr>
        <w:t xml:space="preserve">. </w:t>
      </w:r>
      <w:r w:rsidR="000029E9">
        <w:rPr>
          <w:rFonts w:ascii="Times New Roman" w:hAnsi="Times New Roman" w:cs="Times New Roman"/>
          <w:sz w:val="28"/>
          <w:szCs w:val="28"/>
        </w:rPr>
        <w:t>С</w:t>
      </w:r>
      <w:r w:rsidRPr="00790E04">
        <w:rPr>
          <w:rFonts w:ascii="Times New Roman" w:hAnsi="Times New Roman" w:cs="Times New Roman"/>
          <w:sz w:val="28"/>
          <w:szCs w:val="28"/>
        </w:rPr>
        <w:t xml:space="preserve">пециалисту администрации 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 w:rsidRPr="00790E04">
        <w:rPr>
          <w:rFonts w:ascii="Times New Roman" w:hAnsi="Times New Roman" w:cs="Times New Roman"/>
          <w:sz w:val="28"/>
          <w:szCs w:val="28"/>
        </w:rPr>
        <w:t xml:space="preserve"> </w:t>
      </w:r>
      <w:r w:rsidR="000029E9">
        <w:rPr>
          <w:rFonts w:ascii="Times New Roman" w:hAnsi="Times New Roman" w:cs="Times New Roman"/>
          <w:sz w:val="28"/>
          <w:szCs w:val="28"/>
        </w:rPr>
        <w:t>Е.Н.Степановой</w:t>
      </w:r>
      <w:r w:rsidRPr="00790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0E04">
        <w:rPr>
          <w:rFonts w:ascii="Times New Roman" w:hAnsi="Times New Roman" w:cs="Times New Roman"/>
          <w:sz w:val="28"/>
          <w:szCs w:val="28"/>
        </w:rPr>
        <w:t xml:space="preserve"> разместить в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периодическом печатном издании</w:t>
      </w:r>
      <w:r w:rsidRPr="00790E04">
        <w:rPr>
          <w:rFonts w:ascii="Times New Roman" w:hAnsi="Times New Roman" w:cs="Times New Roman"/>
          <w:sz w:val="28"/>
          <w:szCs w:val="28"/>
        </w:rPr>
        <w:t xml:space="preserve"> «</w:t>
      </w:r>
      <w:r w:rsidR="000029E9">
        <w:rPr>
          <w:rFonts w:ascii="Times New Roman" w:hAnsi="Times New Roman" w:cs="Times New Roman"/>
          <w:sz w:val="28"/>
          <w:szCs w:val="28"/>
        </w:rPr>
        <w:t>Муниципальные вести</w:t>
      </w:r>
      <w:r w:rsidRPr="00790E04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90E04">
        <w:rPr>
          <w:rFonts w:ascii="Times New Roman" w:hAnsi="Times New Roman" w:cs="Times New Roman"/>
          <w:sz w:val="28"/>
          <w:szCs w:val="28"/>
        </w:rPr>
        <w:t>официальном сайте администрации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0E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52F7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Порядка общественного обсуждения проекта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программы «Комплексное   благоустройство территории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поселка 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Табулга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на 201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90E04">
        <w:rPr>
          <w:rFonts w:ascii="Times New Roman" w:eastAsia="Times New Roman" w:hAnsi="Times New Roman" w:cs="Times New Roman"/>
          <w:sz w:val="28"/>
          <w:szCs w:val="28"/>
        </w:rPr>
        <w:t xml:space="preserve"> год». </w:t>
      </w:r>
    </w:p>
    <w:p w:rsidR="006309E0" w:rsidRDefault="006309E0" w:rsidP="000029E9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Pr="00790E0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90E0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0E04">
        <w:rPr>
          <w:rFonts w:ascii="Times New Roman" w:hAnsi="Times New Roman" w:cs="Times New Roman"/>
          <w:sz w:val="28"/>
          <w:szCs w:val="28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Pr="00790E04">
        <w:rPr>
          <w:rFonts w:ascii="Times New Roman" w:hAnsi="Times New Roman" w:cs="Times New Roman"/>
          <w:sz w:val="28"/>
          <w:szCs w:val="28"/>
        </w:rPr>
        <w:t xml:space="preserve"> постановления возложить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0029E9">
        <w:rPr>
          <w:rFonts w:ascii="Times New Roman" w:hAnsi="Times New Roman" w:cs="Times New Roman"/>
          <w:sz w:val="28"/>
          <w:szCs w:val="28"/>
        </w:rPr>
        <w:t>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Табулгинского сельсовета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029E9">
        <w:rPr>
          <w:rFonts w:ascii="Times New Roman" w:hAnsi="Times New Roman" w:cs="Times New Roman"/>
          <w:sz w:val="28"/>
          <w:szCs w:val="28"/>
        </w:rPr>
        <w:t>Л.П.Кузнецову.</w:t>
      </w:r>
    </w:p>
    <w:p w:rsidR="006309E0" w:rsidRDefault="006309E0" w:rsidP="000029E9">
      <w:pPr>
        <w:spacing w:after="0" w:line="240" w:lineRule="auto"/>
        <w:ind w:left="-567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6309E0" w:rsidRDefault="006309E0" w:rsidP="000029E9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9E0" w:rsidRDefault="006309E0" w:rsidP="000029E9">
      <w:pPr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09E0" w:rsidRPr="000029E9" w:rsidRDefault="006309E0" w:rsidP="000029E9">
      <w:pPr>
        <w:spacing w:after="0" w:line="240" w:lineRule="auto"/>
        <w:ind w:left="-567" w:right="-284"/>
        <w:rPr>
          <w:rFonts w:ascii="Times New Roman" w:eastAsia="Times New Roman" w:hAnsi="Times New Roman" w:cs="Times New Roman"/>
          <w:sz w:val="28"/>
          <w:szCs w:val="28"/>
        </w:rPr>
      </w:pPr>
      <w:r w:rsidRPr="00442085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0029E9">
        <w:rPr>
          <w:rFonts w:ascii="Times New Roman" w:eastAsia="Times New Roman" w:hAnsi="Times New Roman" w:cs="Times New Roman"/>
          <w:sz w:val="28"/>
          <w:szCs w:val="28"/>
        </w:rPr>
        <w:br/>
        <w:t xml:space="preserve">Табулгинского сельсовета                                                       </w:t>
      </w:r>
      <w:proofErr w:type="spellStart"/>
      <w:r w:rsidR="000029E9">
        <w:rPr>
          <w:rFonts w:ascii="Times New Roman" w:eastAsia="Times New Roman" w:hAnsi="Times New Roman" w:cs="Times New Roman"/>
          <w:sz w:val="28"/>
          <w:szCs w:val="28"/>
        </w:rPr>
        <w:t>П.П.Тилипенко</w:t>
      </w:r>
      <w:proofErr w:type="spellEnd"/>
    </w:p>
    <w:p w:rsidR="006309E0" w:rsidRDefault="006309E0" w:rsidP="000029E9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09E0" w:rsidRDefault="006309E0" w:rsidP="000029E9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6309E0" w:rsidRDefault="006309E0" w:rsidP="000029E9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0029E9" w:rsidRDefault="000029E9" w:rsidP="000029E9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0029E9" w:rsidRDefault="000029E9" w:rsidP="000029E9">
      <w:pPr>
        <w:spacing w:after="0" w:line="240" w:lineRule="auto"/>
        <w:ind w:left="-567" w:right="-284"/>
        <w:rPr>
          <w:rFonts w:ascii="Times New Roman" w:hAnsi="Times New Roman" w:cs="Times New Roman"/>
          <w:sz w:val="24"/>
          <w:szCs w:val="24"/>
        </w:rPr>
      </w:pPr>
    </w:p>
    <w:p w:rsidR="006309E0" w:rsidRDefault="006309E0" w:rsidP="00630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E0" w:rsidRPr="000029E9" w:rsidRDefault="000029E9" w:rsidP="000029E9">
      <w:pPr>
        <w:spacing w:after="0" w:line="240" w:lineRule="auto"/>
        <w:ind w:left="-567"/>
        <w:rPr>
          <w:rFonts w:ascii="Times New Roman" w:hAnsi="Times New Roman" w:cs="Times New Roman"/>
          <w:sz w:val="16"/>
          <w:szCs w:val="16"/>
        </w:rPr>
      </w:pPr>
      <w:r w:rsidRPr="000029E9">
        <w:rPr>
          <w:rFonts w:ascii="Times New Roman" w:hAnsi="Times New Roman" w:cs="Times New Roman"/>
          <w:sz w:val="16"/>
          <w:szCs w:val="16"/>
        </w:rPr>
        <w:t>Исп.: Кузнецова Л.П.</w:t>
      </w:r>
      <w:r w:rsidRPr="000029E9">
        <w:rPr>
          <w:rFonts w:ascii="Times New Roman" w:hAnsi="Times New Roman" w:cs="Times New Roman"/>
          <w:sz w:val="16"/>
          <w:szCs w:val="16"/>
        </w:rPr>
        <w:br/>
        <w:t>93-766</w:t>
      </w:r>
    </w:p>
    <w:p w:rsidR="006309E0" w:rsidRDefault="006309E0" w:rsidP="006309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9E0" w:rsidRDefault="006309E0" w:rsidP="006309E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6309E0" w:rsidRPr="007313FE" w:rsidRDefault="006309E0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 xml:space="preserve">Утвержден </w:t>
      </w:r>
    </w:p>
    <w:p w:rsidR="006309E0" w:rsidRPr="007313FE" w:rsidRDefault="006309E0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>Постановлением</w:t>
      </w:r>
      <w:r w:rsidR="000029E9" w:rsidRPr="007313FE">
        <w:rPr>
          <w:rFonts w:ascii="Times New Roman" w:hAnsi="Times New Roman"/>
          <w:sz w:val="26"/>
          <w:szCs w:val="26"/>
          <w:lang w:eastAsia="en-US"/>
        </w:rPr>
        <w:t xml:space="preserve"> Главы</w:t>
      </w:r>
      <w:r w:rsidRPr="007313FE">
        <w:rPr>
          <w:rFonts w:ascii="Times New Roman" w:hAnsi="Times New Roman"/>
          <w:sz w:val="26"/>
          <w:szCs w:val="26"/>
          <w:lang w:eastAsia="en-US"/>
        </w:rPr>
        <w:t xml:space="preserve"> администрации </w:t>
      </w:r>
    </w:p>
    <w:p w:rsidR="006309E0" w:rsidRPr="007313FE" w:rsidRDefault="000029E9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>Табулгинского сельсовета</w:t>
      </w:r>
    </w:p>
    <w:p w:rsidR="006309E0" w:rsidRPr="007313FE" w:rsidRDefault="006309E0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 xml:space="preserve">Чистоозерного района </w:t>
      </w:r>
    </w:p>
    <w:p w:rsidR="006309E0" w:rsidRPr="007313FE" w:rsidRDefault="006309E0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>Новосибирской области</w:t>
      </w:r>
    </w:p>
    <w:p w:rsidR="006309E0" w:rsidRPr="007313FE" w:rsidRDefault="006309E0" w:rsidP="006309E0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en-US"/>
        </w:rPr>
      </w:pPr>
      <w:r w:rsidRPr="007313FE">
        <w:rPr>
          <w:rFonts w:ascii="Times New Roman" w:hAnsi="Times New Roman"/>
          <w:sz w:val="26"/>
          <w:szCs w:val="26"/>
          <w:lang w:eastAsia="en-US"/>
        </w:rPr>
        <w:t xml:space="preserve">от </w:t>
      </w:r>
      <w:r w:rsidR="000029E9" w:rsidRPr="007313FE">
        <w:rPr>
          <w:rFonts w:ascii="Times New Roman" w:hAnsi="Times New Roman"/>
          <w:sz w:val="26"/>
          <w:szCs w:val="26"/>
          <w:lang w:eastAsia="en-US"/>
        </w:rPr>
        <w:t>24</w:t>
      </w:r>
      <w:r w:rsidRPr="007313FE">
        <w:rPr>
          <w:rFonts w:ascii="Times New Roman" w:hAnsi="Times New Roman"/>
          <w:sz w:val="26"/>
          <w:szCs w:val="26"/>
          <w:lang w:eastAsia="en-US"/>
        </w:rPr>
        <w:t>.0</w:t>
      </w:r>
      <w:r w:rsidR="000029E9" w:rsidRPr="007313FE">
        <w:rPr>
          <w:rFonts w:ascii="Times New Roman" w:hAnsi="Times New Roman"/>
          <w:sz w:val="26"/>
          <w:szCs w:val="26"/>
          <w:lang w:eastAsia="en-US"/>
        </w:rPr>
        <w:t>7</w:t>
      </w:r>
      <w:r w:rsidRPr="007313FE">
        <w:rPr>
          <w:rFonts w:ascii="Times New Roman" w:hAnsi="Times New Roman"/>
          <w:sz w:val="26"/>
          <w:szCs w:val="26"/>
          <w:lang w:eastAsia="en-US"/>
        </w:rPr>
        <w:t>.2017г. №</w:t>
      </w:r>
      <w:r w:rsidR="000029E9" w:rsidRPr="007313FE">
        <w:rPr>
          <w:rFonts w:ascii="Times New Roman" w:hAnsi="Times New Roman"/>
          <w:sz w:val="26"/>
          <w:szCs w:val="26"/>
          <w:lang w:eastAsia="en-US"/>
        </w:rPr>
        <w:t xml:space="preserve"> 30</w:t>
      </w: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40"/>
          <w:szCs w:val="40"/>
        </w:rPr>
      </w:pPr>
    </w:p>
    <w:p w:rsidR="006309E0" w:rsidRPr="007313FE" w:rsidRDefault="006309E0" w:rsidP="007313FE">
      <w:pPr>
        <w:pStyle w:val="1"/>
        <w:spacing w:line="360" w:lineRule="auto"/>
        <w:ind w:left="-851"/>
        <w:jc w:val="center"/>
        <w:rPr>
          <w:rFonts w:ascii="Times New Roman" w:hAnsi="Times New Roman"/>
          <w:b/>
          <w:sz w:val="32"/>
          <w:szCs w:val="32"/>
        </w:rPr>
      </w:pPr>
      <w:r w:rsidRPr="007313FE">
        <w:rPr>
          <w:rFonts w:ascii="Times New Roman" w:hAnsi="Times New Roman"/>
          <w:b/>
          <w:sz w:val="32"/>
          <w:szCs w:val="32"/>
        </w:rPr>
        <w:t>Проект муниципальной программы</w:t>
      </w:r>
    </w:p>
    <w:p w:rsidR="006309E0" w:rsidRPr="007313FE" w:rsidRDefault="006309E0" w:rsidP="007313FE">
      <w:pPr>
        <w:spacing w:line="360" w:lineRule="auto"/>
        <w:ind w:left="-851"/>
        <w:jc w:val="center"/>
        <w:rPr>
          <w:rFonts w:ascii="Times New Roman" w:hAnsi="Times New Roman"/>
          <w:b/>
          <w:sz w:val="32"/>
          <w:szCs w:val="32"/>
        </w:rPr>
      </w:pPr>
      <w:r w:rsidRPr="007313FE">
        <w:rPr>
          <w:rFonts w:ascii="Times New Roman" w:hAnsi="Times New Roman"/>
          <w:b/>
          <w:sz w:val="32"/>
          <w:szCs w:val="32"/>
        </w:rPr>
        <w:t>«</w:t>
      </w:r>
      <w:r w:rsidRPr="007313FE">
        <w:rPr>
          <w:rFonts w:ascii="Times New Roman" w:eastAsia="Times New Roman" w:hAnsi="Times New Roman" w:cs="Times New Roman"/>
          <w:b/>
          <w:sz w:val="32"/>
          <w:szCs w:val="32"/>
        </w:rPr>
        <w:t xml:space="preserve">Комплексное   благоустройство территории поселка </w:t>
      </w:r>
      <w:r w:rsidR="000029E9" w:rsidRPr="007313FE">
        <w:rPr>
          <w:rFonts w:ascii="Times New Roman" w:eastAsia="Times New Roman" w:hAnsi="Times New Roman" w:cs="Times New Roman"/>
          <w:b/>
          <w:sz w:val="32"/>
          <w:szCs w:val="32"/>
        </w:rPr>
        <w:t>Табулга</w:t>
      </w:r>
      <w:r w:rsidRPr="007313F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7313FE">
        <w:rPr>
          <w:rFonts w:ascii="Times New Roman" w:eastAsia="Times New Roman" w:hAnsi="Times New Roman" w:cs="Times New Roman"/>
          <w:b/>
          <w:sz w:val="32"/>
          <w:szCs w:val="32"/>
        </w:rPr>
        <w:br/>
      </w:r>
      <w:r w:rsidRPr="007313FE">
        <w:rPr>
          <w:rFonts w:ascii="Times New Roman" w:eastAsia="Times New Roman" w:hAnsi="Times New Roman" w:cs="Times New Roman"/>
          <w:b/>
          <w:sz w:val="32"/>
          <w:szCs w:val="32"/>
        </w:rPr>
        <w:t>на 201</w:t>
      </w:r>
      <w:r w:rsidR="000029E9" w:rsidRPr="007313FE">
        <w:rPr>
          <w:rFonts w:ascii="Times New Roman" w:eastAsia="Times New Roman" w:hAnsi="Times New Roman" w:cs="Times New Roman"/>
          <w:b/>
          <w:sz w:val="32"/>
          <w:szCs w:val="32"/>
        </w:rPr>
        <w:t>8</w:t>
      </w:r>
      <w:r w:rsidRPr="007313FE">
        <w:rPr>
          <w:rFonts w:ascii="Times New Roman" w:eastAsia="Times New Roman" w:hAnsi="Times New Roman" w:cs="Times New Roman"/>
          <w:b/>
          <w:sz w:val="32"/>
          <w:szCs w:val="32"/>
        </w:rPr>
        <w:t xml:space="preserve"> год</w:t>
      </w:r>
      <w:r w:rsidRPr="007313FE">
        <w:rPr>
          <w:rFonts w:ascii="Times New Roman" w:hAnsi="Times New Roman"/>
          <w:b/>
          <w:sz w:val="32"/>
          <w:szCs w:val="32"/>
        </w:rPr>
        <w:t>»</w:t>
      </w:r>
    </w:p>
    <w:p w:rsidR="006309E0" w:rsidRPr="008F0989" w:rsidRDefault="006309E0" w:rsidP="007313FE">
      <w:pPr>
        <w:pStyle w:val="1"/>
        <w:ind w:left="-85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Pr="008F0989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313FE" w:rsidRDefault="007313FE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313FE" w:rsidRDefault="007313FE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7313FE" w:rsidRDefault="007313FE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pStyle w:val="1"/>
        <w:jc w:val="center"/>
        <w:rPr>
          <w:rFonts w:ascii="Times New Roman" w:hAnsi="Times New Roman"/>
          <w:sz w:val="28"/>
          <w:szCs w:val="28"/>
        </w:rPr>
      </w:pPr>
    </w:p>
    <w:p w:rsidR="006309E0" w:rsidRPr="007313FE" w:rsidRDefault="006309E0" w:rsidP="006309E0">
      <w:pPr>
        <w:pStyle w:val="1"/>
        <w:jc w:val="center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п. </w:t>
      </w:r>
      <w:r w:rsidR="000029E9" w:rsidRPr="007313FE">
        <w:rPr>
          <w:rFonts w:ascii="Times New Roman" w:hAnsi="Times New Roman"/>
          <w:sz w:val="26"/>
          <w:szCs w:val="26"/>
        </w:rPr>
        <w:t>Табулга</w:t>
      </w:r>
      <w:r w:rsidRPr="007313FE">
        <w:rPr>
          <w:rFonts w:ascii="Times New Roman" w:hAnsi="Times New Roman"/>
          <w:sz w:val="26"/>
          <w:szCs w:val="26"/>
        </w:rPr>
        <w:t xml:space="preserve"> - 2017 год</w:t>
      </w:r>
    </w:p>
    <w:p w:rsidR="006309E0" w:rsidRDefault="006309E0" w:rsidP="006309E0">
      <w:pPr>
        <w:pStyle w:val="ConsPlusNormal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09E0" w:rsidRDefault="006309E0" w:rsidP="007313FE">
      <w:pPr>
        <w:pStyle w:val="ConsPlusNormal"/>
        <w:ind w:left="-851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09E0" w:rsidRPr="007313FE" w:rsidRDefault="006309E0" w:rsidP="006309E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313FE">
        <w:rPr>
          <w:rFonts w:ascii="Times New Roman" w:hAnsi="Times New Roman" w:cs="Times New Roman"/>
          <w:b/>
          <w:sz w:val="26"/>
          <w:szCs w:val="26"/>
        </w:rPr>
        <w:t>ПАСПОРТ</w:t>
      </w:r>
    </w:p>
    <w:p w:rsidR="006309E0" w:rsidRPr="007313FE" w:rsidRDefault="007313FE" w:rsidP="006309E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6309E0" w:rsidRPr="007313FE">
        <w:rPr>
          <w:rFonts w:ascii="Times New Roman" w:hAnsi="Times New Roman" w:cs="Times New Roman"/>
          <w:b/>
          <w:sz w:val="26"/>
          <w:szCs w:val="26"/>
        </w:rPr>
        <w:t>униципальной программы "</w:t>
      </w:r>
      <w:r w:rsidR="006309E0" w:rsidRPr="007313F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309E0" w:rsidRPr="007313FE">
        <w:rPr>
          <w:rFonts w:ascii="Times New Roman" w:eastAsia="Times New Roman" w:hAnsi="Times New Roman" w:cs="Times New Roman"/>
          <w:b/>
          <w:sz w:val="26"/>
          <w:szCs w:val="26"/>
        </w:rPr>
        <w:t xml:space="preserve">Комплексное   благоустройство территории поселка </w:t>
      </w:r>
      <w:r w:rsidR="000029E9" w:rsidRPr="007313FE">
        <w:rPr>
          <w:rFonts w:ascii="Times New Roman" w:eastAsia="Times New Roman" w:hAnsi="Times New Roman" w:cs="Times New Roman"/>
          <w:b/>
          <w:sz w:val="26"/>
          <w:szCs w:val="26"/>
        </w:rPr>
        <w:t>Табулга</w:t>
      </w:r>
      <w:r w:rsidR="006309E0" w:rsidRPr="007313FE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201</w:t>
      </w:r>
      <w:r w:rsidR="000029E9" w:rsidRPr="007313FE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="006309E0" w:rsidRPr="007313FE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="006309E0" w:rsidRPr="007313FE">
        <w:rPr>
          <w:rFonts w:ascii="Times New Roman" w:hAnsi="Times New Roman" w:cs="Times New Roman"/>
          <w:b/>
          <w:sz w:val="26"/>
          <w:szCs w:val="26"/>
        </w:rPr>
        <w:t xml:space="preserve"> "</w:t>
      </w:r>
    </w:p>
    <w:p w:rsidR="006309E0" w:rsidRPr="007313FE" w:rsidRDefault="006309E0" w:rsidP="006309E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13"/>
      </w:tblGrid>
      <w:tr w:rsidR="006309E0" w:rsidRPr="00596868" w:rsidTr="006D0D02">
        <w:trPr>
          <w:trHeight w:val="83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0029E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r w:rsidRPr="00731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Комплексное   благоустройство территории поселка </w:t>
            </w:r>
            <w:r w:rsidR="000029E9" w:rsidRPr="007313FE">
              <w:rPr>
                <w:rFonts w:ascii="Times New Roman" w:eastAsia="Times New Roman" w:hAnsi="Times New Roman" w:cs="Times New Roman"/>
                <w:sz w:val="26"/>
                <w:szCs w:val="26"/>
              </w:rPr>
              <w:t>Табулга</w:t>
            </w:r>
            <w:r w:rsidRPr="00731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201</w:t>
            </w:r>
            <w:r w:rsidR="000029E9" w:rsidRPr="007313F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7313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" (далее – муниципальная программа)</w:t>
            </w: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0029E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0029E9" w:rsidRPr="007313FE">
              <w:rPr>
                <w:rFonts w:ascii="Times New Roman" w:hAnsi="Times New Roman" w:cs="Times New Roman"/>
                <w:sz w:val="26"/>
                <w:szCs w:val="26"/>
              </w:rPr>
              <w:t>Табулгинского сельсовета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Чистоозерного района Новосибирской области (далее – администрация муниципального образования)</w:t>
            </w: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уровня благоустройства нуждающихся в благоустройстве территорий общего пользования поселения, а также дворовых территорий многоквартирных домов </w:t>
            </w: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по благоустройству нуждающихся в благоустройстве территорий общего пользования поселения;</w:t>
            </w:r>
          </w:p>
        </w:tc>
      </w:tr>
      <w:tr w:rsidR="006309E0" w:rsidRPr="00596868" w:rsidTr="006D0D02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организация мероприятий по благоустройству нуждающихся в благоустройстве дворовых территорий многоквартирных домов;</w:t>
            </w: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Целевые индикаторы и показатели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поселения, а также дворовых территорий многоквартирных домов.</w:t>
            </w: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Объемы финансового обеспечения муниципальной программы 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201</w:t>
            </w:r>
            <w:r w:rsidR="000029E9" w:rsidRPr="007313F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год составит 6</w:t>
            </w:r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,6</w:t>
            </w:r>
            <w:bookmarkStart w:id="0" w:name="_GoBack"/>
            <w:bookmarkEnd w:id="0"/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309E0" w:rsidRPr="007313FE" w:rsidRDefault="006309E0" w:rsidP="00537C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Из них на благоустройство </w:t>
            </w:r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центральной площади </w:t>
            </w:r>
            <w:proofErr w:type="spellStart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, возле здания Табулгинского </w:t>
            </w:r>
            <w:proofErr w:type="spellStart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центра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1751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537C2E" w:rsidRPr="007313F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6309E0" w:rsidRPr="00596868" w:rsidTr="006D0D02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09E0" w:rsidRPr="00596868" w:rsidTr="006D0D02">
        <w:trPr>
          <w:trHeight w:val="23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09E0" w:rsidRPr="00596868" w:rsidTr="007313FE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1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на благоустройство дворовых территорий:</w:t>
            </w:r>
          </w:p>
          <w:p w:rsidR="006309E0" w:rsidRPr="007313FE" w:rsidRDefault="00537C2E" w:rsidP="00537C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4249,6</w:t>
            </w:r>
            <w:r w:rsidR="006309E0" w:rsidRPr="007313FE">
              <w:rPr>
                <w:rFonts w:ascii="Times New Roman" w:hAnsi="Times New Roman" w:cs="Times New Roman"/>
                <w:sz w:val="26"/>
                <w:szCs w:val="26"/>
              </w:rPr>
              <w:t>тыс. рублей.</w:t>
            </w:r>
          </w:p>
        </w:tc>
      </w:tr>
      <w:tr w:rsidR="007313FE" w:rsidRPr="00596868" w:rsidTr="007313FE">
        <w:trPr>
          <w:trHeight w:val="45"/>
        </w:trPr>
        <w:tc>
          <w:tcPr>
            <w:tcW w:w="9015" w:type="dxa"/>
            <w:gridSpan w:val="2"/>
            <w:tcBorders>
              <w:top w:val="single" w:sz="4" w:space="0" w:color="auto"/>
            </w:tcBorders>
          </w:tcPr>
          <w:p w:rsidR="007313FE" w:rsidRPr="007313FE" w:rsidRDefault="007313FE" w:rsidP="00537C2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309E0" w:rsidRPr="00596868" w:rsidTr="006D0D0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конечные результаты муниципальной программы</w:t>
            </w:r>
          </w:p>
        </w:tc>
        <w:tc>
          <w:tcPr>
            <w:tcW w:w="5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Достижение следующих показателей до значения индикаторов:</w:t>
            </w:r>
          </w:p>
          <w:p w:rsidR="006309E0" w:rsidRPr="007313FE" w:rsidRDefault="006309E0" w:rsidP="006D0D0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313FE">
              <w:rPr>
                <w:rFonts w:ascii="Times New Roman" w:hAnsi="Times New Roman"/>
                <w:color w:val="000000"/>
                <w:sz w:val="26"/>
                <w:szCs w:val="26"/>
              </w:rPr>
              <w:t>- создание среды, комфортной для проживания жителей поселка;</w:t>
            </w:r>
          </w:p>
          <w:p w:rsidR="006309E0" w:rsidRPr="007313FE" w:rsidRDefault="006309E0" w:rsidP="006D0D02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313FE">
              <w:rPr>
                <w:rFonts w:ascii="Times New Roman" w:hAnsi="Times New Roman"/>
                <w:color w:val="000000"/>
                <w:sz w:val="26"/>
                <w:szCs w:val="26"/>
              </w:rPr>
              <w:t>- утверждение новых Правил благоустройства, соответствующих федеральным методическим рекомендациям;</w:t>
            </w:r>
          </w:p>
          <w:p w:rsidR="006309E0" w:rsidRPr="007313FE" w:rsidRDefault="006309E0" w:rsidP="006D0D02">
            <w:pPr>
              <w:rPr>
                <w:rFonts w:ascii="Times New Roman" w:hAnsi="Times New Roman"/>
                <w:sz w:val="26"/>
                <w:szCs w:val="26"/>
              </w:rPr>
            </w:pPr>
            <w:r w:rsidRPr="007313FE">
              <w:rPr>
                <w:rFonts w:ascii="Times New Roman" w:hAnsi="Times New Roman"/>
                <w:sz w:val="26"/>
                <w:szCs w:val="26"/>
              </w:rPr>
              <w:t xml:space="preserve">- увеличение доли благоустроенных дворовых территорий </w:t>
            </w:r>
            <w:r w:rsidRPr="007313FE">
              <w:rPr>
                <w:rFonts w:ascii="Times New Roman" w:hAnsi="Times New Roman"/>
                <w:color w:val="000000"/>
                <w:sz w:val="26"/>
                <w:szCs w:val="26"/>
              </w:rPr>
              <w:t>многоквартирных домов от общего количества дворовых территорий многоквартирных дворов</w:t>
            </w:r>
            <w:r w:rsidRPr="007313FE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309E0" w:rsidRPr="007313FE" w:rsidRDefault="006309E0" w:rsidP="006D0D0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313FE">
              <w:rPr>
                <w:rFonts w:ascii="Times New Roman" w:hAnsi="Times New Roman" w:cs="Times New Roman"/>
                <w:sz w:val="26"/>
                <w:szCs w:val="26"/>
              </w:rPr>
              <w:t>- увеличение доли благоустроенных общественных территорий от общего количества общественных территорий</w:t>
            </w:r>
          </w:p>
        </w:tc>
      </w:tr>
    </w:tbl>
    <w:p w:rsidR="006309E0" w:rsidRPr="00596868" w:rsidRDefault="006309E0" w:rsidP="006309E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13FE" w:rsidRDefault="007313FE" w:rsidP="006309E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09E0" w:rsidRPr="007313FE" w:rsidRDefault="006309E0" w:rsidP="00266C9C">
      <w:pPr>
        <w:pStyle w:val="ConsPlusNormal"/>
        <w:ind w:left="-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313FE">
        <w:rPr>
          <w:rFonts w:ascii="Times New Roman" w:hAnsi="Times New Roman" w:cs="Times New Roman"/>
          <w:b/>
          <w:sz w:val="26"/>
          <w:szCs w:val="26"/>
        </w:rPr>
        <w:t>Раздел 1. Характеристика сферы реализации</w:t>
      </w:r>
    </w:p>
    <w:p w:rsidR="006309E0" w:rsidRPr="007313FE" w:rsidRDefault="006309E0" w:rsidP="00266C9C">
      <w:pPr>
        <w:pStyle w:val="ConsPlusNormal"/>
        <w:ind w:left="-567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313FE">
        <w:rPr>
          <w:rFonts w:ascii="Times New Roman" w:hAnsi="Times New Roman" w:cs="Times New Roman"/>
          <w:b/>
          <w:sz w:val="26"/>
          <w:szCs w:val="26"/>
        </w:rPr>
        <w:t xml:space="preserve">муниципальной программы, описание </w:t>
      </w:r>
      <w:proofErr w:type="gramStart"/>
      <w:r w:rsidRPr="007313FE">
        <w:rPr>
          <w:rFonts w:ascii="Times New Roman" w:hAnsi="Times New Roman" w:cs="Times New Roman"/>
          <w:b/>
          <w:sz w:val="26"/>
          <w:szCs w:val="26"/>
        </w:rPr>
        <w:t>основных</w:t>
      </w:r>
      <w:proofErr w:type="gramEnd"/>
    </w:p>
    <w:p w:rsidR="006309E0" w:rsidRPr="007313FE" w:rsidRDefault="006309E0" w:rsidP="00266C9C">
      <w:pPr>
        <w:pStyle w:val="ConsPlusNormal"/>
        <w:ind w:left="-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13FE">
        <w:rPr>
          <w:rFonts w:ascii="Times New Roman" w:hAnsi="Times New Roman" w:cs="Times New Roman"/>
          <w:b/>
          <w:sz w:val="26"/>
          <w:szCs w:val="26"/>
        </w:rPr>
        <w:t>проблем в указанной сфере и прогноз ее развития</w:t>
      </w:r>
    </w:p>
    <w:p w:rsidR="006309E0" w:rsidRPr="007313FE" w:rsidRDefault="006309E0" w:rsidP="007313FE">
      <w:pPr>
        <w:pStyle w:val="ConsPlusNormal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Анализ </w:t>
      </w:r>
      <w:r w:rsidRPr="007313FE">
        <w:rPr>
          <w:rFonts w:ascii="Times New Roman" w:hAnsi="Times New Roman" w:cs="Times New Roman"/>
          <w:sz w:val="26"/>
          <w:szCs w:val="26"/>
        </w:rPr>
        <w:t xml:space="preserve">сферы благоустройства </w:t>
      </w:r>
      <w:r w:rsidRPr="007313F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в поселке </w:t>
      </w:r>
      <w:r w:rsidR="000029E9" w:rsidRPr="007313F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>Табулга</w:t>
      </w:r>
      <w:r w:rsidRPr="007313F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 Чистоозерного района Новосибирской области показал, что в</w:t>
      </w:r>
      <w:r w:rsidRPr="007313FE">
        <w:rPr>
          <w:rFonts w:ascii="Times New Roman" w:hAnsi="Times New Roman" w:cs="Times New Roman"/>
          <w:sz w:val="26"/>
          <w:szCs w:val="26"/>
        </w:rPr>
        <w:t xml:space="preserve"> последние годы </w:t>
      </w:r>
      <w:r w:rsidRPr="007313FE">
        <w:rPr>
          <w:rFonts w:ascii="Times New Roman" w:hAnsi="Times New Roman" w:cs="Times New Roman"/>
          <w:spacing w:val="2"/>
          <w:sz w:val="26"/>
          <w:szCs w:val="26"/>
          <w:shd w:val="clear" w:color="auto" w:fill="FFFFFF"/>
        </w:rPr>
        <w:t xml:space="preserve">в поселении не </w:t>
      </w:r>
      <w:r w:rsidRPr="007313FE">
        <w:rPr>
          <w:rFonts w:ascii="Times New Roman" w:hAnsi="Times New Roman" w:cs="Times New Roman"/>
          <w:sz w:val="26"/>
          <w:szCs w:val="26"/>
        </w:rPr>
        <w:t xml:space="preserve">проводилась работа по благоустройству дворовых территории и территорий общего пользования. 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 xml:space="preserve">В связи с чем, в вопросах благоустройства поселка </w:t>
      </w:r>
      <w:r w:rsidR="000029E9" w:rsidRPr="007313FE">
        <w:rPr>
          <w:rFonts w:ascii="Times New Roman" w:hAnsi="Times New Roman" w:cs="Times New Roman"/>
          <w:sz w:val="26"/>
          <w:szCs w:val="26"/>
        </w:rPr>
        <w:t xml:space="preserve">Табулга </w:t>
      </w:r>
      <w:r w:rsidRPr="007313FE">
        <w:rPr>
          <w:rFonts w:ascii="Times New Roman" w:hAnsi="Times New Roman" w:cs="Times New Roman"/>
          <w:sz w:val="26"/>
          <w:szCs w:val="26"/>
        </w:rPr>
        <w:t>Чистоозерного района Новосибирской области имеется ряд проблем: низкий уровень общего благоустройства дворовых территории, низкий уровень экономической привлекательности территории общего пользования из-за наличия инфраструктурных проблем.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Так, на территории поселения  имеются территории общего пользования и дворовые территории, благоустройство которых не отвечает современным требованиям и требует комплексного подхода к благоустройству, включающего в себя:</w:t>
      </w:r>
    </w:p>
    <w:p w:rsidR="006309E0" w:rsidRPr="007313FE" w:rsidRDefault="006309E0" w:rsidP="007313FE">
      <w:pPr>
        <w:pStyle w:val="ConsPlusNormal"/>
        <w:numPr>
          <w:ilvl w:val="0"/>
          <w:numId w:val="2"/>
        </w:numPr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 xml:space="preserve">благоустройство территорий общего пользования, в том числе:  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ремонт автомобильных дорог общего пользования;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ремонт тротуаров;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обеспечение освещения территорий общего пользования;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установку скамеек;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установку урн для мусора;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оборудование автомобильных парковочных мест;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озеленение территорий общего пользования;</w:t>
      </w:r>
    </w:p>
    <w:p w:rsidR="006309E0" w:rsidRPr="007313FE" w:rsidRDefault="007313FE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иные виды работ</w:t>
      </w:r>
    </w:p>
    <w:p w:rsidR="006309E0" w:rsidRPr="007313FE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09E0" w:rsidRPr="007313FE" w:rsidRDefault="006309E0" w:rsidP="007313FE">
      <w:pPr>
        <w:pStyle w:val="ConsPlusNormal"/>
        <w:numPr>
          <w:ilvl w:val="0"/>
          <w:numId w:val="2"/>
        </w:numPr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благоустройство дворовых территорий, предусматривающее: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1.1.  минимальный перечень работ по благоустройству дворовых территорий:</w:t>
      </w:r>
    </w:p>
    <w:p w:rsidR="006309E0" w:rsidRPr="00596868" w:rsidRDefault="006309E0" w:rsidP="007313FE">
      <w:pPr>
        <w:pStyle w:val="ConsPlusNormal"/>
        <w:ind w:left="-567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3FE">
        <w:rPr>
          <w:rFonts w:ascii="Times New Roman" w:hAnsi="Times New Roman" w:cs="Times New Roman"/>
          <w:sz w:val="26"/>
          <w:szCs w:val="26"/>
        </w:rPr>
        <w:t>- ремонт автомобильных дорог, образующих проезды к территориям,</w:t>
      </w:r>
      <w:r w:rsidRPr="00596868">
        <w:rPr>
          <w:rFonts w:ascii="Times New Roman" w:hAnsi="Times New Roman" w:cs="Times New Roman"/>
          <w:sz w:val="28"/>
          <w:szCs w:val="28"/>
        </w:rPr>
        <w:t xml:space="preserve"> прилегающим к многоквартирным домам;</w:t>
      </w:r>
    </w:p>
    <w:p w:rsidR="006309E0" w:rsidRPr="007313FE" w:rsidRDefault="006309E0" w:rsidP="006309E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ремонт тротуаров, расположенных на дворовых территориях многоквартирных домов;</w:t>
      </w:r>
    </w:p>
    <w:p w:rsidR="006309E0" w:rsidRPr="007313FE" w:rsidRDefault="006309E0" w:rsidP="006309E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обеспечение освещения дворовых территорий;</w:t>
      </w:r>
    </w:p>
    <w:p w:rsidR="006309E0" w:rsidRPr="007313FE" w:rsidRDefault="006309E0" w:rsidP="006309E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установку скамеек;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lastRenderedPageBreak/>
        <w:t>- установку урн для мусора.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1.2. дополнительный перечень работ по благоустройству дворовых территорий: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оборудование детских и (или) спортивных площадок;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оборудование автомобильных парковок;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озеленение дворовых территорий;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иные виды работ.</w:t>
      </w:r>
    </w:p>
    <w:p w:rsidR="000F7040" w:rsidRPr="007313FE" w:rsidRDefault="000F704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0F7040" w:rsidRPr="007313FE" w:rsidRDefault="007313FE" w:rsidP="007313FE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F7040" w:rsidRPr="007313FE">
        <w:rPr>
          <w:rFonts w:ascii="Times New Roman" w:hAnsi="Times New Roman" w:cs="Times New Roman"/>
          <w:sz w:val="26"/>
          <w:szCs w:val="26"/>
        </w:rPr>
        <w:t>Отрицательные тенденции в динамике изменения уровня благоустройства территории обусловлены наличием следующих факторов:</w:t>
      </w:r>
    </w:p>
    <w:p w:rsidR="000F7040" w:rsidRPr="007313FE" w:rsidRDefault="002A57AB" w:rsidP="007313FE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 xml:space="preserve">        </w:t>
      </w:r>
      <w:r w:rsidR="000F7040" w:rsidRPr="007313FE">
        <w:rPr>
          <w:rFonts w:ascii="Times New Roman" w:hAnsi="Times New Roman" w:cs="Times New Roman"/>
          <w:sz w:val="26"/>
          <w:szCs w:val="26"/>
        </w:rPr>
        <w:t xml:space="preserve">- высоким уровнем физического, морального и экономического износа дорожного покрытия и примыкающих пешеходных магистралей дворовых территорий в муниципальном образовании. На сегодняшний день износ большинства объектов дорожного покрытия, пешеходных дорожек и тротуаров, расположенных на территории МО Табулгинского сельсовета превышает 70 %. </w:t>
      </w:r>
    </w:p>
    <w:p w:rsidR="002A57AB" w:rsidRPr="007313FE" w:rsidRDefault="000F7040" w:rsidP="007313FE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 xml:space="preserve">- высокий уровень физического, морального и экономического износа придомовых площадок предназначенных для занятий спортом и отдыха. </w:t>
      </w:r>
      <w:r w:rsidR="002A57AB" w:rsidRPr="007313FE">
        <w:rPr>
          <w:rFonts w:ascii="Times New Roman" w:hAnsi="Times New Roman" w:cs="Times New Roman"/>
          <w:sz w:val="26"/>
          <w:szCs w:val="26"/>
        </w:rPr>
        <w:br/>
        <w:t xml:space="preserve">          </w:t>
      </w:r>
      <w:r w:rsidRPr="007313FE">
        <w:rPr>
          <w:rFonts w:ascii="Times New Roman" w:hAnsi="Times New Roman" w:cs="Times New Roman"/>
          <w:sz w:val="26"/>
          <w:szCs w:val="26"/>
        </w:rPr>
        <w:t xml:space="preserve">К участию в мероприятиях по  благоустройству дворовых территорий Табулгинского сельсовета привлекаются добровольцы, волонтеры и граждане на безвозмездной основе. Мероприятия организуются ежегодно, как правило, в весенне-осенний период в виде  субботников. </w:t>
      </w:r>
    </w:p>
    <w:p w:rsidR="000F7040" w:rsidRPr="007313FE" w:rsidRDefault="007313FE" w:rsidP="007313FE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0F7040" w:rsidRPr="007313FE">
        <w:rPr>
          <w:rFonts w:ascii="Times New Roman" w:hAnsi="Times New Roman" w:cs="Times New Roman"/>
          <w:sz w:val="26"/>
          <w:szCs w:val="26"/>
        </w:rPr>
        <w:t>В целях улучшения эстетического облика муниципального образования Табулгинского сельсовета, повышения качества жизни жителей муниципального образования Табулгинского сельсовета необходимо реализовать комплекс взаимосвязанных мероприятий, направленных на благоустройство дворовых территорий многоквартирных домов, а также других мероприятий, реализуемых в данной сфере.</w:t>
      </w:r>
    </w:p>
    <w:p w:rsidR="006309E0" w:rsidRPr="007313FE" w:rsidRDefault="007313FE" w:rsidP="007313FE">
      <w:pPr>
        <w:autoSpaceDE w:val="0"/>
        <w:autoSpaceDN w:val="0"/>
        <w:adjustRightInd w:val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0F7040" w:rsidRPr="007313FE">
        <w:rPr>
          <w:rFonts w:ascii="Times New Roman" w:hAnsi="Times New Roman" w:cs="Times New Roman"/>
          <w:sz w:val="26"/>
          <w:szCs w:val="26"/>
        </w:rPr>
        <w:t>Ремонт и реконструкция имеющихся и создание новых объектов благоустройства и транспортной инфраструктуры в сложившихся условиях является ключевой задачей органа местного самоуправления.</w:t>
      </w:r>
      <w:r w:rsidR="002A57AB" w:rsidRPr="007313FE">
        <w:rPr>
          <w:rFonts w:ascii="Times New Roman" w:hAnsi="Times New Roman" w:cs="Times New Roman"/>
          <w:sz w:val="26"/>
          <w:szCs w:val="26"/>
        </w:rPr>
        <w:br/>
        <w:t xml:space="preserve"> 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Адресный перечень дворовых территорий многоквартирных домов, расположенных на территории муниципального образования, на которых планируется благоустройство в текущем году, утверждается в соответствии с Приложением 1 к муниципальной программе.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Включение дворовой территории в муниципальную программу без решения заинтересованных лиц не допускается.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Визуализированный перечень образцов элементов благоустройства, предлагаемых к размещению на дворовой территории многоквартирного</w:t>
      </w:r>
      <w:r w:rsidR="006309E0" w:rsidRPr="00596868">
        <w:rPr>
          <w:rFonts w:ascii="Times New Roman" w:hAnsi="Times New Roman" w:cs="Times New Roman"/>
          <w:sz w:val="28"/>
          <w:szCs w:val="28"/>
        </w:rPr>
        <w:t xml:space="preserve"> </w:t>
      </w:r>
      <w:r w:rsidR="006309E0" w:rsidRPr="007313FE">
        <w:rPr>
          <w:rFonts w:ascii="Times New Roman" w:hAnsi="Times New Roman" w:cs="Times New Roman"/>
          <w:sz w:val="26"/>
          <w:szCs w:val="26"/>
        </w:rPr>
        <w:t>дома, сформированный исходя из минимального перечня работ по благоустройству дворовых территорий</w:t>
      </w:r>
      <w:r w:rsidR="002A57AB" w:rsidRPr="007313FE">
        <w:rPr>
          <w:rFonts w:ascii="Times New Roman" w:hAnsi="Times New Roman" w:cs="Times New Roman"/>
          <w:sz w:val="26"/>
          <w:szCs w:val="26"/>
        </w:rPr>
        <w:t>,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 приводится в соответствии с Приложением 3 к муниципальной программе.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Адресный перечень территорий общего пользования поселения, на котор</w:t>
      </w:r>
      <w:r w:rsidR="002A57AB" w:rsidRPr="007313FE">
        <w:rPr>
          <w:rFonts w:ascii="Times New Roman" w:hAnsi="Times New Roman" w:cs="Times New Roman"/>
          <w:sz w:val="26"/>
          <w:szCs w:val="26"/>
        </w:rPr>
        <w:t>ом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 планируется благоустройство в </w:t>
      </w:r>
      <w:r w:rsidR="002A57AB" w:rsidRPr="007313FE">
        <w:rPr>
          <w:rFonts w:ascii="Times New Roman" w:hAnsi="Times New Roman" w:cs="Times New Roman"/>
          <w:sz w:val="26"/>
          <w:szCs w:val="26"/>
        </w:rPr>
        <w:t>2018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 году, утверждается в соответствии с Приложением 2 к муниципальной программе.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Проведение мероприятий по благоустройству дворовых территорий многоквартирных домов, расположенных на территории муниципального образования, а также территорий общего пользования поселения осуществляется с учетом </w:t>
      </w:r>
      <w:r w:rsidR="006309E0" w:rsidRPr="007313FE">
        <w:rPr>
          <w:rFonts w:ascii="Times New Roman" w:hAnsi="Times New Roman" w:cs="Times New Roman"/>
          <w:sz w:val="26"/>
          <w:szCs w:val="26"/>
        </w:rPr>
        <w:lastRenderedPageBreak/>
        <w:t xml:space="preserve">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="006309E0" w:rsidRPr="007313FE">
        <w:rPr>
          <w:rFonts w:ascii="Times New Roman" w:hAnsi="Times New Roman" w:cs="Times New Roman"/>
          <w:sz w:val="26"/>
          <w:szCs w:val="26"/>
        </w:rPr>
        <w:t>маломобильных</w:t>
      </w:r>
      <w:proofErr w:type="spellEnd"/>
      <w:r w:rsidR="006309E0" w:rsidRPr="007313FE">
        <w:rPr>
          <w:rFonts w:ascii="Times New Roman" w:hAnsi="Times New Roman" w:cs="Times New Roman"/>
          <w:sz w:val="26"/>
          <w:szCs w:val="26"/>
        </w:rPr>
        <w:t xml:space="preserve"> групп населения.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6309E0" w:rsidRPr="007313FE">
        <w:rPr>
          <w:rFonts w:ascii="Times New Roman" w:eastAsia="Times New Roman" w:hAnsi="Times New Roman"/>
          <w:sz w:val="26"/>
          <w:szCs w:val="26"/>
        </w:rPr>
        <w:t xml:space="preserve">Применение программного метода позволит поэтапно осуществлять комплексное благоустройство </w:t>
      </w:r>
      <w:r w:rsidR="006309E0" w:rsidRPr="007313FE">
        <w:rPr>
          <w:rFonts w:ascii="Times New Roman" w:hAnsi="Times New Roman"/>
          <w:sz w:val="26"/>
          <w:szCs w:val="26"/>
        </w:rPr>
        <w:t>дворовых территории и территорий общего пользования с учетом мнения граждан, а именно: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- сформирует инструменты общественного </w:t>
      </w:r>
      <w:proofErr w:type="gramStart"/>
      <w:r w:rsidRPr="007313FE">
        <w:rPr>
          <w:rFonts w:ascii="Times New Roman" w:hAnsi="Times New Roman"/>
          <w:sz w:val="26"/>
          <w:szCs w:val="26"/>
        </w:rPr>
        <w:t>контроля за</w:t>
      </w:r>
      <w:proofErr w:type="gramEnd"/>
      <w:r w:rsidRPr="007313FE">
        <w:rPr>
          <w:rFonts w:ascii="Times New Roman" w:hAnsi="Times New Roman"/>
          <w:sz w:val="26"/>
          <w:szCs w:val="26"/>
        </w:rPr>
        <w:t xml:space="preserve"> реализацией мероприятий по благоустройству на территории поселения.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ab/>
      </w:r>
    </w:p>
    <w:p w:rsidR="006309E0" w:rsidRPr="007313FE" w:rsidRDefault="006309E0" w:rsidP="007313FE">
      <w:pPr>
        <w:pStyle w:val="ConsPlusNormal"/>
        <w:ind w:left="-567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313FE">
        <w:rPr>
          <w:rFonts w:ascii="Times New Roman" w:hAnsi="Times New Roman" w:cs="Times New Roman"/>
          <w:b/>
          <w:sz w:val="26"/>
          <w:szCs w:val="26"/>
        </w:rPr>
        <w:t xml:space="preserve">Раздел 2. Приоритеты </w:t>
      </w:r>
      <w:proofErr w:type="gramStart"/>
      <w:r w:rsidRPr="007313FE">
        <w:rPr>
          <w:rFonts w:ascii="Times New Roman" w:hAnsi="Times New Roman" w:cs="Times New Roman"/>
          <w:b/>
          <w:sz w:val="26"/>
          <w:szCs w:val="26"/>
        </w:rPr>
        <w:t>реализуемой</w:t>
      </w:r>
      <w:proofErr w:type="gramEnd"/>
      <w:r w:rsidRPr="007313FE">
        <w:rPr>
          <w:rFonts w:ascii="Times New Roman" w:hAnsi="Times New Roman" w:cs="Times New Roman"/>
          <w:b/>
          <w:sz w:val="26"/>
          <w:szCs w:val="26"/>
        </w:rPr>
        <w:t xml:space="preserve"> в поселении муниципальной</w:t>
      </w:r>
    </w:p>
    <w:p w:rsidR="006309E0" w:rsidRPr="007313FE" w:rsidRDefault="007313FE" w:rsidP="007313FE">
      <w:pPr>
        <w:pStyle w:val="ConsPlusNormal"/>
        <w:ind w:left="-567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="006309E0" w:rsidRPr="007313FE">
        <w:rPr>
          <w:rFonts w:ascii="Times New Roman" w:hAnsi="Times New Roman" w:cs="Times New Roman"/>
          <w:b/>
          <w:sz w:val="26"/>
          <w:szCs w:val="26"/>
        </w:rPr>
        <w:t>олитики в сфере реализации муниципальной программы, цели, задачи, целевые индикаторы и показатели, описание ожидаемых конечных результатов реализации муниципальной программы, сроки ее реализации</w:t>
      </w:r>
    </w:p>
    <w:p w:rsidR="006309E0" w:rsidRPr="007313FE" w:rsidRDefault="006309E0" w:rsidP="007313FE">
      <w:pPr>
        <w:pStyle w:val="ConsPlusNormal"/>
        <w:ind w:left="-567"/>
        <w:rPr>
          <w:rFonts w:ascii="Times New Roman" w:hAnsi="Times New Roman" w:cs="Times New Roman"/>
          <w:sz w:val="26"/>
          <w:szCs w:val="26"/>
        </w:rPr>
      </w:pP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В соответствии с основными приоритетами государственной политики в сфере благоустройства,  стратегическими документами по формированию комфортной городской среды федерального уровня, приоритетами  муниципальной политики в области благоустройства является </w:t>
      </w:r>
      <w:r w:rsidR="006309E0" w:rsidRPr="007313FE">
        <w:rPr>
          <w:rFonts w:ascii="Times New Roman" w:hAnsi="Times New Roman" w:cs="Times New Roman"/>
          <w:sz w:val="26"/>
          <w:szCs w:val="26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Основной целью муниципальной программы является повышение уровня благоустройства нуждающихся в благоустройстве территорий общего пользования поселения, а также дворовых территорий многоквартирных домов.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Для достижения поставленных целей необходимо решить следующие задачи: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309E0" w:rsidRPr="007313FE">
        <w:rPr>
          <w:rFonts w:ascii="Times New Roman" w:hAnsi="Times New Roman" w:cs="Times New Roman"/>
          <w:sz w:val="26"/>
          <w:szCs w:val="26"/>
        </w:rPr>
        <w:t>организация мероприятий по благоустройству нуждающихся в благоустройстве территорий общего пользования поселения;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309E0" w:rsidRPr="007313FE">
        <w:rPr>
          <w:rFonts w:ascii="Times New Roman" w:hAnsi="Times New Roman" w:cs="Times New Roman"/>
          <w:sz w:val="26"/>
          <w:szCs w:val="26"/>
        </w:rPr>
        <w:t>организация мероприятий по благоустройству нуждающихся в благоустройстве дворовых территорий многоквартирных домов;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309E0" w:rsidRPr="007313FE">
        <w:rPr>
          <w:rFonts w:ascii="Times New Roman" w:hAnsi="Times New Roman" w:cs="Times New Roman"/>
          <w:sz w:val="26"/>
          <w:szCs w:val="26"/>
        </w:rPr>
        <w:t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поселения, а также дворовых территорий многоквартирных домов.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 w:cs="Times New Roman"/>
          <w:sz w:val="26"/>
          <w:szCs w:val="26"/>
        </w:rPr>
        <w:t>Ожидаемым конечным результатом подпрограммы является достижение следующих показателей: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309E0" w:rsidRPr="007313FE">
        <w:rPr>
          <w:rFonts w:ascii="Times New Roman" w:hAnsi="Times New Roman" w:cs="Times New Roman"/>
          <w:sz w:val="26"/>
          <w:szCs w:val="26"/>
        </w:rPr>
        <w:t xml:space="preserve">увеличение доли площади благоустроенных дворовых территорий и проездов к </w:t>
      </w:r>
      <w:proofErr w:type="gramStart"/>
      <w:r>
        <w:rPr>
          <w:rFonts w:ascii="Times New Roman" w:hAnsi="Times New Roman" w:cs="Times New Roman"/>
          <w:sz w:val="26"/>
          <w:szCs w:val="26"/>
        </w:rPr>
        <w:t>-</w:t>
      </w:r>
      <w:r w:rsidR="006309E0" w:rsidRPr="007313FE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="006309E0" w:rsidRPr="007313FE">
        <w:rPr>
          <w:rFonts w:ascii="Times New Roman" w:hAnsi="Times New Roman" w:cs="Times New Roman"/>
          <w:sz w:val="26"/>
          <w:szCs w:val="26"/>
        </w:rPr>
        <w:t>воровым территориям по отношению к общей протяженности дворовых территорий и проездов к дворовым территориям, нуждающихся в благоустройстве;</w:t>
      </w:r>
    </w:p>
    <w:p w:rsidR="006309E0" w:rsidRPr="007313FE" w:rsidRDefault="007313FE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6309E0" w:rsidRPr="007313FE">
        <w:rPr>
          <w:rFonts w:ascii="Times New Roman" w:hAnsi="Times New Roman" w:cs="Times New Roman"/>
          <w:sz w:val="26"/>
          <w:szCs w:val="26"/>
        </w:rPr>
        <w:t>увеличение доли площади благоустроенных территорий общего пользования по отношению к общей протяженности территорий общего пользования, нуждающихся в благоустройстве.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313FE" w:rsidRDefault="007313FE" w:rsidP="007313FE">
      <w:pPr>
        <w:spacing w:after="0" w:line="240" w:lineRule="auto"/>
        <w:ind w:left="-567"/>
        <w:jc w:val="center"/>
        <w:rPr>
          <w:rFonts w:ascii="Times New Roman" w:hAnsi="Times New Roman"/>
          <w:b/>
          <w:sz w:val="26"/>
          <w:szCs w:val="26"/>
        </w:rPr>
      </w:pPr>
    </w:p>
    <w:p w:rsidR="007313FE" w:rsidRDefault="007313FE" w:rsidP="007313FE">
      <w:pPr>
        <w:spacing w:after="0" w:line="240" w:lineRule="auto"/>
        <w:ind w:left="-567"/>
        <w:jc w:val="center"/>
        <w:rPr>
          <w:rFonts w:ascii="Times New Roman" w:hAnsi="Times New Roman"/>
          <w:b/>
          <w:sz w:val="26"/>
          <w:szCs w:val="26"/>
        </w:rPr>
      </w:pPr>
    </w:p>
    <w:p w:rsidR="006309E0" w:rsidRPr="007313FE" w:rsidRDefault="006309E0" w:rsidP="007313FE">
      <w:pPr>
        <w:spacing w:after="0" w:line="240" w:lineRule="auto"/>
        <w:ind w:left="-567"/>
        <w:jc w:val="center"/>
        <w:rPr>
          <w:rFonts w:ascii="Times New Roman" w:hAnsi="Times New Roman"/>
          <w:b/>
          <w:sz w:val="26"/>
          <w:szCs w:val="26"/>
        </w:rPr>
      </w:pPr>
      <w:r w:rsidRPr="007313FE">
        <w:rPr>
          <w:rFonts w:ascii="Times New Roman" w:hAnsi="Times New Roman"/>
          <w:b/>
          <w:sz w:val="26"/>
          <w:szCs w:val="26"/>
        </w:rPr>
        <w:t>Раздел 3. Порядок аккумулирования средств заинтересованных лиц, направляемых на выполнение минимального, дополнительного перечней работ</w:t>
      </w:r>
      <w:r w:rsidR="00266C9C">
        <w:rPr>
          <w:rFonts w:ascii="Times New Roman" w:hAnsi="Times New Roman"/>
          <w:b/>
          <w:sz w:val="26"/>
          <w:szCs w:val="26"/>
        </w:rPr>
        <w:br/>
      </w:r>
      <w:r w:rsidRPr="007313FE">
        <w:rPr>
          <w:rFonts w:ascii="Times New Roman" w:hAnsi="Times New Roman"/>
          <w:b/>
          <w:sz w:val="26"/>
          <w:szCs w:val="26"/>
        </w:rPr>
        <w:t xml:space="preserve"> по благоустройству дворовых территорий</w:t>
      </w:r>
    </w:p>
    <w:p w:rsidR="006309E0" w:rsidRPr="007313FE" w:rsidRDefault="006309E0" w:rsidP="007313FE">
      <w:pPr>
        <w:spacing w:after="0"/>
        <w:ind w:left="-567"/>
        <w:jc w:val="both"/>
        <w:rPr>
          <w:rFonts w:ascii="Times New Roman" w:hAnsi="Times New Roman"/>
          <w:bCs/>
          <w:sz w:val="26"/>
          <w:szCs w:val="26"/>
        </w:rPr>
      </w:pP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</w:t>
      </w:r>
      <w:proofErr w:type="gramStart"/>
      <w:r w:rsidR="006309E0" w:rsidRPr="007313FE">
        <w:rPr>
          <w:rFonts w:ascii="Times New Roman" w:hAnsi="Times New Roman"/>
          <w:sz w:val="26"/>
          <w:szCs w:val="26"/>
        </w:rPr>
        <w:t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поселения, механизм контроля за их расходованием, а также устанавливает порядок и формы трудового и (или) финансового участия граждан в выполнении указанных работ.</w:t>
      </w:r>
      <w:proofErr w:type="gramEnd"/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         </w:t>
      </w:r>
      <w:r w:rsidR="006309E0" w:rsidRPr="007313F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 w:rsidR="006309E0" w:rsidRPr="007313FE">
        <w:rPr>
          <w:rFonts w:ascii="Times New Roman" w:hAnsi="Times New Roman"/>
          <w:sz w:val="26"/>
          <w:szCs w:val="26"/>
        </w:rPr>
        <w:t>не требующая специальной квалификации</w:t>
      </w:r>
      <w:r w:rsidR="006309E0" w:rsidRPr="007313F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и организуемая в качестве:</w:t>
      </w:r>
    </w:p>
    <w:p w:rsidR="006309E0" w:rsidRPr="007313FE" w:rsidRDefault="006309E0" w:rsidP="007313FE">
      <w:pPr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трудового участия заинтересованных лиц, организаций в выполнении минимального перечня работ по благоустройству дворовых территорий в случае, если органом местного самоуправления  принято решение о таком участии;</w:t>
      </w:r>
      <w:r w:rsidR="007313FE">
        <w:rPr>
          <w:rFonts w:ascii="Times New Roman" w:hAnsi="Times New Roman"/>
          <w:sz w:val="26"/>
          <w:szCs w:val="26"/>
        </w:rPr>
        <w:br/>
      </w:r>
      <w:r w:rsidRPr="007313FE">
        <w:rPr>
          <w:rFonts w:ascii="Times New Roman" w:hAnsi="Times New Roman" w:cs="Times New Roman"/>
          <w:sz w:val="26"/>
          <w:szCs w:val="26"/>
        </w:rPr>
        <w:t>- трудового участия заинтересованных лиц, организаций в выполнении дополнительного перечня работ по благоустройству дворовых территорий.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Под формой </w:t>
      </w:r>
      <w:r w:rsidRPr="007313FE">
        <w:rPr>
          <w:rFonts w:ascii="Times New Roman" w:hAnsi="Times New Roman"/>
          <w:sz w:val="26"/>
          <w:szCs w:val="26"/>
        </w:rPr>
        <w:t>финансового</w:t>
      </w:r>
      <w:r w:rsidRPr="007313F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участия понимается: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- </w:t>
      </w:r>
      <w:r w:rsidRPr="007313F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доля финансового участия</w:t>
      </w:r>
      <w:r w:rsidRPr="007313FE">
        <w:rPr>
          <w:rFonts w:ascii="Times New Roman" w:hAnsi="Times New Roman"/>
          <w:sz w:val="26"/>
          <w:szCs w:val="26"/>
        </w:rPr>
        <w:t xml:space="preserve"> заинтересованных лиц, организаций в выполнении минимального перечня работ по благоустройству дворовых территорий в случае, если органом местного самоуправления принято решение о таком участии;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7313FE">
        <w:rPr>
          <w:rFonts w:ascii="Times New Roman" w:hAnsi="Times New Roman" w:cs="Times New Roman"/>
          <w:sz w:val="26"/>
          <w:szCs w:val="26"/>
        </w:rPr>
        <w:t>- доля финансового участия заинтересованных лиц, организаций в выполнении дополнительного перечня работ по благоустройству дворовых территорий в размере, установленном органом местного самоуправления.</w:t>
      </w:r>
    </w:p>
    <w:p w:rsidR="006309E0" w:rsidRPr="007313FE" w:rsidRDefault="006309E0" w:rsidP="007313FE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</w:pPr>
      <w:r w:rsidRPr="007313FE">
        <w:rPr>
          <w:rFonts w:ascii="Times New Roman" w:hAnsi="Times New Roman"/>
          <w:b/>
          <w:color w:val="000000"/>
          <w:sz w:val="26"/>
          <w:szCs w:val="26"/>
          <w:shd w:val="clear" w:color="auto" w:fill="FFFFFF"/>
        </w:rPr>
        <w:t>Порядок трудового и (или) финансового участия заинтересованных лиц</w:t>
      </w:r>
    </w:p>
    <w:p w:rsidR="006309E0" w:rsidRPr="007313FE" w:rsidRDefault="007313FE" w:rsidP="007313FE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 xml:space="preserve">          </w:t>
      </w:r>
      <w:r w:rsidR="006309E0" w:rsidRPr="007313FE">
        <w:rPr>
          <w:rStyle w:val="apple-converted-space"/>
          <w:color w:val="000000"/>
          <w:sz w:val="26"/>
          <w:szCs w:val="26"/>
        </w:rPr>
        <w:t xml:space="preserve">Организация финансового участия, </w:t>
      </w:r>
      <w:r w:rsidR="006309E0" w:rsidRPr="007313FE">
        <w:rPr>
          <w:sz w:val="26"/>
          <w:szCs w:val="26"/>
        </w:rPr>
        <w:t xml:space="preserve"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 в объеме не менее установленного муниципальной программой, </w:t>
      </w:r>
      <w:r w:rsidR="006309E0" w:rsidRPr="007313FE">
        <w:rPr>
          <w:rStyle w:val="apple-converted-space"/>
          <w:color w:val="000000"/>
          <w:sz w:val="26"/>
          <w:szCs w:val="26"/>
        </w:rPr>
        <w:t xml:space="preserve"> в случае принятия соответствующего решения</w:t>
      </w:r>
      <w:r w:rsidR="006309E0" w:rsidRPr="007313FE">
        <w:rPr>
          <w:sz w:val="26"/>
          <w:szCs w:val="26"/>
        </w:rPr>
        <w:t xml:space="preserve"> органом местного самоуправления.</w:t>
      </w:r>
    </w:p>
    <w:p w:rsidR="006309E0" w:rsidRPr="007313FE" w:rsidRDefault="007313FE" w:rsidP="007313FE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 xml:space="preserve">         </w:t>
      </w:r>
      <w:r w:rsidR="006309E0" w:rsidRPr="007313FE">
        <w:rPr>
          <w:rStyle w:val="apple-converted-space"/>
          <w:color w:val="000000"/>
          <w:sz w:val="26"/>
          <w:szCs w:val="26"/>
        </w:rPr>
        <w:t xml:space="preserve">Организация трудового участия, </w:t>
      </w:r>
      <w:r w:rsidR="006309E0" w:rsidRPr="007313FE">
        <w:rPr>
          <w:sz w:val="26"/>
          <w:szCs w:val="26"/>
        </w:rPr>
        <w:t>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программой,</w:t>
      </w:r>
      <w:r w:rsidR="006309E0" w:rsidRPr="007313FE">
        <w:rPr>
          <w:rStyle w:val="apple-converted-space"/>
          <w:color w:val="000000"/>
          <w:sz w:val="26"/>
          <w:szCs w:val="26"/>
        </w:rPr>
        <w:t xml:space="preserve"> в случае принятия соответствующего решения</w:t>
      </w:r>
      <w:r w:rsidR="006309E0" w:rsidRPr="007313FE">
        <w:rPr>
          <w:sz w:val="26"/>
          <w:szCs w:val="26"/>
        </w:rPr>
        <w:t xml:space="preserve"> органом местного самоуправления.</w:t>
      </w:r>
    </w:p>
    <w:p w:rsidR="006309E0" w:rsidRPr="007313FE" w:rsidRDefault="007313FE" w:rsidP="007313FE">
      <w:pPr>
        <w:pStyle w:val="a4"/>
        <w:shd w:val="clear" w:color="auto" w:fill="FFFFFF"/>
        <w:spacing w:before="0" w:beforeAutospacing="0" w:after="0" w:afterAutospacing="0"/>
        <w:ind w:left="-567"/>
        <w:jc w:val="both"/>
        <w:rPr>
          <w:color w:val="000000"/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 xml:space="preserve">         </w:t>
      </w:r>
      <w:r w:rsidR="006309E0" w:rsidRPr="007313FE">
        <w:rPr>
          <w:rStyle w:val="apple-converted-space"/>
          <w:color w:val="000000"/>
          <w:sz w:val="26"/>
          <w:szCs w:val="26"/>
        </w:rPr>
        <w:t xml:space="preserve">Организация трудового участия призвана обеспечить реализацию потребностей в благоустройстве соответствующей дворовой территории </w:t>
      </w:r>
      <w:r w:rsidR="006309E0" w:rsidRPr="007313FE">
        <w:rPr>
          <w:color w:val="000000"/>
          <w:sz w:val="26"/>
          <w:szCs w:val="26"/>
        </w:rPr>
        <w:t>исходя из необходимости и целесообразности организации таких работ.</w:t>
      </w:r>
    </w:p>
    <w:p w:rsidR="006309E0" w:rsidRPr="007313FE" w:rsidRDefault="006309E0" w:rsidP="006309E0">
      <w:pPr>
        <w:pStyle w:val="a4"/>
        <w:shd w:val="clear" w:color="auto" w:fill="FFFFFF"/>
        <w:spacing w:before="0" w:beforeAutospacing="0" w:after="0" w:afterAutospacing="0"/>
        <w:ind w:firstLine="505"/>
        <w:jc w:val="both"/>
        <w:rPr>
          <w:color w:val="000000"/>
          <w:sz w:val="26"/>
          <w:szCs w:val="26"/>
        </w:rPr>
      </w:pPr>
    </w:p>
    <w:p w:rsidR="006309E0" w:rsidRPr="007313FE" w:rsidRDefault="006309E0" w:rsidP="007313FE">
      <w:pPr>
        <w:spacing w:after="0" w:line="240" w:lineRule="auto"/>
        <w:ind w:left="-567"/>
        <w:jc w:val="center"/>
        <w:rPr>
          <w:rFonts w:ascii="Times New Roman" w:hAnsi="Times New Roman"/>
          <w:b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 </w:t>
      </w:r>
      <w:r w:rsidRPr="007313FE">
        <w:rPr>
          <w:rFonts w:ascii="Times New Roman" w:hAnsi="Times New Roman"/>
          <w:b/>
          <w:sz w:val="26"/>
          <w:szCs w:val="26"/>
        </w:rPr>
        <w:t>Условия аккумулирования и расходования средств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>В случае</w:t>
      </w:r>
      <w:proofErr w:type="gramStart"/>
      <w:r w:rsidR="006309E0" w:rsidRPr="007313FE">
        <w:rPr>
          <w:rFonts w:ascii="Times New Roman" w:hAnsi="Times New Roman"/>
          <w:sz w:val="26"/>
          <w:szCs w:val="26"/>
        </w:rPr>
        <w:t>,</w:t>
      </w:r>
      <w:proofErr w:type="gramEnd"/>
      <w:r w:rsidR="006309E0" w:rsidRPr="007313FE">
        <w:rPr>
          <w:rFonts w:ascii="Times New Roman" w:hAnsi="Times New Roman"/>
          <w:sz w:val="26"/>
          <w:szCs w:val="26"/>
        </w:rPr>
        <w:t xml:space="preserve"> если муниципальной программой будет предусмотрено финансовое участие заинтересованных лиц в выполнении минимального перечня работ по благоустройству дворовых территорий, и (или) в случае включения заинтересованными лицами в дизайн-проект благоустройства дворовой территории работ, входящих в </w:t>
      </w:r>
      <w:r w:rsidR="006309E0" w:rsidRPr="007313FE">
        <w:rPr>
          <w:rFonts w:ascii="Times New Roman" w:hAnsi="Times New Roman"/>
          <w:sz w:val="26"/>
          <w:szCs w:val="26"/>
        </w:rPr>
        <w:lastRenderedPageBreak/>
        <w:t xml:space="preserve">дополнительный перечень работ по благоустройству дворовых территорий, денежные средства заинтересованных лиц перечисляются на лицевой счет, открытый администрацией </w:t>
      </w:r>
      <w:r w:rsidR="002A57AB" w:rsidRPr="007313FE">
        <w:rPr>
          <w:rFonts w:ascii="Times New Roman" w:hAnsi="Times New Roman"/>
          <w:sz w:val="26"/>
          <w:szCs w:val="26"/>
        </w:rPr>
        <w:t>Табулгинского сельсовета</w:t>
      </w:r>
      <w:r w:rsidR="006309E0" w:rsidRPr="007313FE">
        <w:rPr>
          <w:rFonts w:ascii="Times New Roman" w:hAnsi="Times New Roman"/>
          <w:sz w:val="26"/>
          <w:szCs w:val="26"/>
        </w:rPr>
        <w:t xml:space="preserve"> в </w:t>
      </w:r>
      <w:r w:rsidR="006309E0" w:rsidRPr="007313FE">
        <w:rPr>
          <w:rFonts w:ascii="Times New Roman" w:hAnsi="Times New Roman"/>
          <w:spacing w:val="-3"/>
          <w:sz w:val="26"/>
          <w:szCs w:val="26"/>
        </w:rPr>
        <w:t xml:space="preserve">Управлении Федерального казначейства по Новосибирской области  </w:t>
      </w:r>
      <w:r w:rsidR="006309E0" w:rsidRPr="007313FE">
        <w:rPr>
          <w:rFonts w:ascii="Times New Roman" w:hAnsi="Times New Roman"/>
          <w:sz w:val="26"/>
          <w:szCs w:val="26"/>
        </w:rPr>
        <w:t>для учета средств, поступающих от оказания платных услуг и иной, приносящей доход деятельности.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Перечисление денежных средств заинтересованными лицами осуществляется до начала работ по благоустройству дворовой территории. 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Администрация </w:t>
      </w:r>
      <w:r w:rsidR="002A57AB" w:rsidRPr="007313FE">
        <w:rPr>
          <w:rFonts w:ascii="Times New Roman" w:hAnsi="Times New Roman"/>
          <w:sz w:val="26"/>
          <w:szCs w:val="26"/>
        </w:rPr>
        <w:t>Табулгинского сельсовета</w:t>
      </w:r>
      <w:r w:rsidR="006309E0" w:rsidRPr="007313FE">
        <w:rPr>
          <w:rFonts w:ascii="Times New Roman" w:hAnsi="Times New Roman"/>
          <w:sz w:val="26"/>
          <w:szCs w:val="26"/>
        </w:rPr>
        <w:t xml:space="preserve"> обеспечивает учет поступающих от заинтересованных лиц денежных сре</w:t>
      </w:r>
      <w:proofErr w:type="gramStart"/>
      <w:r w:rsidR="006309E0" w:rsidRPr="007313FE">
        <w:rPr>
          <w:rFonts w:ascii="Times New Roman" w:hAnsi="Times New Roman"/>
          <w:sz w:val="26"/>
          <w:szCs w:val="26"/>
        </w:rPr>
        <w:t>дств в р</w:t>
      </w:r>
      <w:proofErr w:type="gramEnd"/>
      <w:r w:rsidR="006309E0" w:rsidRPr="007313FE">
        <w:rPr>
          <w:rFonts w:ascii="Times New Roman" w:hAnsi="Times New Roman"/>
          <w:sz w:val="26"/>
          <w:szCs w:val="26"/>
        </w:rPr>
        <w:t>азрезе многоквартирных домов, дворовые территории которых подлежат благоустройству.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Администрация </w:t>
      </w:r>
      <w:r w:rsidR="002A57AB" w:rsidRPr="007313FE">
        <w:rPr>
          <w:rFonts w:ascii="Times New Roman" w:hAnsi="Times New Roman"/>
          <w:sz w:val="26"/>
          <w:szCs w:val="26"/>
        </w:rPr>
        <w:t>Табулгинского сельсовета</w:t>
      </w:r>
      <w:r w:rsidR="006309E0" w:rsidRPr="007313FE">
        <w:rPr>
          <w:rFonts w:ascii="Times New Roman" w:hAnsi="Times New Roman"/>
          <w:sz w:val="26"/>
          <w:szCs w:val="26"/>
        </w:rPr>
        <w:t xml:space="preserve"> обеспечивает ежемесячное опубликование на официальном сайте администрации </w:t>
      </w:r>
      <w:r w:rsidR="001031E9" w:rsidRPr="007313FE">
        <w:rPr>
          <w:rFonts w:ascii="Times New Roman" w:hAnsi="Times New Roman"/>
          <w:sz w:val="26"/>
          <w:szCs w:val="26"/>
        </w:rPr>
        <w:t>Табулгинского сельсовета</w:t>
      </w:r>
      <w:r w:rsidR="006309E0" w:rsidRPr="007313FE">
        <w:rPr>
          <w:rFonts w:ascii="Times New Roman" w:hAnsi="Times New Roman"/>
          <w:sz w:val="26"/>
          <w:szCs w:val="26"/>
        </w:rPr>
        <w:t xml:space="preserve"> в информационно-телекоммуникационной системе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 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Администрация </w:t>
      </w:r>
      <w:r w:rsidR="001031E9" w:rsidRPr="007313FE">
        <w:rPr>
          <w:rFonts w:ascii="Times New Roman" w:hAnsi="Times New Roman"/>
          <w:sz w:val="26"/>
          <w:szCs w:val="26"/>
        </w:rPr>
        <w:t xml:space="preserve">Табулгинского сельсовета </w:t>
      </w:r>
      <w:r w:rsidR="006309E0" w:rsidRPr="007313FE">
        <w:rPr>
          <w:rFonts w:ascii="Times New Roman" w:hAnsi="Times New Roman"/>
          <w:sz w:val="26"/>
          <w:szCs w:val="26"/>
        </w:rPr>
        <w:t xml:space="preserve">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уполномоченной общественной комиссии. </w:t>
      </w:r>
    </w:p>
    <w:p w:rsidR="006309E0" w:rsidRPr="007313FE" w:rsidRDefault="007313FE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Расходование аккумулированных денежных средств заинтересованных лиц осуществляется администрацией </w:t>
      </w:r>
      <w:r w:rsidR="001031E9" w:rsidRPr="007313FE">
        <w:rPr>
          <w:rFonts w:ascii="Times New Roman" w:hAnsi="Times New Roman"/>
          <w:sz w:val="26"/>
          <w:szCs w:val="26"/>
        </w:rPr>
        <w:t xml:space="preserve">Табулгинского сельсовета </w:t>
      </w:r>
      <w:proofErr w:type="gramStart"/>
      <w:r w:rsidR="006309E0" w:rsidRPr="007313FE">
        <w:rPr>
          <w:rFonts w:ascii="Times New Roman" w:hAnsi="Times New Roman"/>
          <w:sz w:val="26"/>
          <w:szCs w:val="26"/>
        </w:rPr>
        <w:t>на</w:t>
      </w:r>
      <w:proofErr w:type="gramEnd"/>
      <w:r w:rsidR="006309E0" w:rsidRPr="007313FE">
        <w:rPr>
          <w:rFonts w:ascii="Times New Roman" w:hAnsi="Times New Roman"/>
          <w:sz w:val="26"/>
          <w:szCs w:val="26"/>
        </w:rPr>
        <w:t>: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финансирование минимального перечня работ по благоустройству дворовых территорий, включенного в дизайн-проект благоустройства дворовой территории (в случае, если муниципальной программой будет предусмотрено финансовое участие заинтересованных лиц в выполнении минимального перечня работ);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финансирование дополнительного перечня работ по благоустройству дворовых территорий, включенного в дизайн-проект благоустройства дворовой территории (в случае, если муниципальной программой будет предусмотрено финансовое участие заинтересованных лиц в выполнении дополнительного перечня работ).</w:t>
      </w:r>
    </w:p>
    <w:p w:rsidR="006309E0" w:rsidRPr="007313FE" w:rsidRDefault="00266C9C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домов, дворовые территории которых подлежат благоустройству.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 xml:space="preserve"> </w:t>
      </w:r>
      <w:r w:rsidR="00266C9C">
        <w:rPr>
          <w:rFonts w:ascii="Times New Roman" w:hAnsi="Times New Roman"/>
          <w:sz w:val="26"/>
          <w:szCs w:val="26"/>
        </w:rPr>
        <w:t xml:space="preserve">       </w:t>
      </w:r>
      <w:r w:rsidRPr="007313FE">
        <w:rPr>
          <w:rFonts w:ascii="Times New Roman" w:hAnsi="Times New Roman"/>
          <w:sz w:val="26"/>
          <w:szCs w:val="26"/>
        </w:rPr>
        <w:t xml:space="preserve">Администрация </w:t>
      </w:r>
      <w:r w:rsidR="001031E9" w:rsidRPr="007313FE">
        <w:rPr>
          <w:rFonts w:ascii="Times New Roman" w:hAnsi="Times New Roman"/>
          <w:sz w:val="26"/>
          <w:szCs w:val="26"/>
        </w:rPr>
        <w:t xml:space="preserve">Табулгинского сельсовета </w:t>
      </w:r>
      <w:r w:rsidRPr="007313FE">
        <w:rPr>
          <w:rFonts w:ascii="Times New Roman" w:hAnsi="Times New Roman"/>
          <w:sz w:val="26"/>
          <w:szCs w:val="26"/>
        </w:rPr>
        <w:t>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sz w:val="26"/>
          <w:szCs w:val="26"/>
        </w:rPr>
      </w:pP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7313FE">
        <w:rPr>
          <w:rFonts w:ascii="Times New Roman" w:hAnsi="Times New Roman"/>
          <w:b/>
          <w:sz w:val="26"/>
          <w:szCs w:val="26"/>
        </w:rPr>
        <w:t>Контроль за</w:t>
      </w:r>
      <w:proofErr w:type="gramEnd"/>
      <w:r w:rsidRPr="007313FE">
        <w:rPr>
          <w:rFonts w:ascii="Times New Roman" w:hAnsi="Times New Roman"/>
          <w:b/>
          <w:sz w:val="26"/>
          <w:szCs w:val="26"/>
        </w:rPr>
        <w:t xml:space="preserve"> соблюдением условий порядка</w:t>
      </w:r>
    </w:p>
    <w:p w:rsidR="006309E0" w:rsidRPr="007313FE" w:rsidRDefault="00266C9C" w:rsidP="007313FE">
      <w:pPr>
        <w:autoSpaceDE w:val="0"/>
        <w:autoSpaceDN w:val="0"/>
        <w:adjustRightInd w:val="0"/>
        <w:spacing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 w:rsidR="006309E0" w:rsidRPr="007313FE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6309E0" w:rsidRPr="007313FE">
        <w:rPr>
          <w:rFonts w:ascii="Times New Roman" w:hAnsi="Times New Roman"/>
          <w:sz w:val="26"/>
          <w:szCs w:val="26"/>
        </w:rPr>
        <w:t xml:space="preserve"> целевым расходованием аккумулированных денежных средств заинтересованных лиц осуществляется администрацией </w:t>
      </w:r>
      <w:r w:rsidR="001031E9" w:rsidRPr="007313FE">
        <w:rPr>
          <w:rFonts w:ascii="Times New Roman" w:hAnsi="Times New Roman"/>
          <w:sz w:val="26"/>
          <w:szCs w:val="26"/>
        </w:rPr>
        <w:t>Табулгинского сельсовета</w:t>
      </w:r>
      <w:r w:rsidR="006309E0" w:rsidRPr="007313FE">
        <w:rPr>
          <w:rFonts w:ascii="Times New Roman" w:hAnsi="Times New Roman"/>
          <w:sz w:val="26"/>
          <w:szCs w:val="26"/>
        </w:rPr>
        <w:t xml:space="preserve"> в соответствии с бюджетным законодательством.</w:t>
      </w:r>
    </w:p>
    <w:p w:rsidR="006309E0" w:rsidRPr="007313FE" w:rsidRDefault="00266C9C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6309E0" w:rsidRPr="007313FE">
        <w:rPr>
          <w:rFonts w:ascii="Times New Roman" w:hAnsi="Times New Roman"/>
          <w:sz w:val="26"/>
          <w:szCs w:val="26"/>
        </w:rPr>
        <w:t xml:space="preserve">Администрация </w:t>
      </w:r>
      <w:r w:rsidR="001031E9" w:rsidRPr="007313FE">
        <w:rPr>
          <w:rFonts w:ascii="Times New Roman" w:hAnsi="Times New Roman"/>
          <w:sz w:val="26"/>
          <w:szCs w:val="26"/>
        </w:rPr>
        <w:t xml:space="preserve">Табулгинского сельсовета </w:t>
      </w:r>
      <w:r w:rsidR="006309E0" w:rsidRPr="007313FE">
        <w:rPr>
          <w:rFonts w:ascii="Times New Roman" w:hAnsi="Times New Roman"/>
          <w:sz w:val="26"/>
          <w:szCs w:val="26"/>
        </w:rPr>
        <w:t xml:space="preserve">обеспечивает возврат аккумулированных денежных средств заинтересованным лицам в срок до 31 декабря </w:t>
      </w:r>
      <w:r w:rsidR="001031E9" w:rsidRPr="007313FE">
        <w:rPr>
          <w:rFonts w:ascii="Times New Roman" w:hAnsi="Times New Roman"/>
          <w:sz w:val="26"/>
          <w:szCs w:val="26"/>
        </w:rPr>
        <w:t>2018</w:t>
      </w:r>
      <w:r w:rsidR="006309E0" w:rsidRPr="007313FE">
        <w:rPr>
          <w:rFonts w:ascii="Times New Roman" w:hAnsi="Times New Roman"/>
          <w:sz w:val="26"/>
          <w:szCs w:val="26"/>
        </w:rPr>
        <w:t xml:space="preserve"> года при условии: 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экономии денежных средств, по итогам проведения конкурсных процедур;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lastRenderedPageBreak/>
        <w:t>- не предоставления заинтересованными лицами доступа к проведению благоустройства на дворовой территории;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возникновения обстоятельств непреодолимой силы;</w:t>
      </w:r>
    </w:p>
    <w:p w:rsidR="006309E0" w:rsidRPr="007313FE" w:rsidRDefault="006309E0" w:rsidP="007313F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/>
          <w:sz w:val="26"/>
          <w:szCs w:val="26"/>
        </w:rPr>
      </w:pPr>
      <w:r w:rsidRPr="007313FE">
        <w:rPr>
          <w:rFonts w:ascii="Times New Roman" w:hAnsi="Times New Roman"/>
          <w:sz w:val="26"/>
          <w:szCs w:val="26"/>
        </w:rPr>
        <w:t>- возникновения иных случаев, предусмотренных действующим законодательством.</w:t>
      </w:r>
    </w:p>
    <w:p w:rsidR="006309E0" w:rsidRDefault="006309E0" w:rsidP="006309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031E9" w:rsidRPr="00266C9C" w:rsidRDefault="006309E0" w:rsidP="00266C9C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66C9C">
        <w:rPr>
          <w:rFonts w:ascii="Times New Roman" w:hAnsi="Times New Roman"/>
          <w:b/>
          <w:sz w:val="26"/>
          <w:szCs w:val="26"/>
        </w:rPr>
        <w:t xml:space="preserve">Раздел 4. </w:t>
      </w:r>
      <w:r w:rsidR="001031E9" w:rsidRPr="00266C9C">
        <w:rPr>
          <w:rFonts w:ascii="Times New Roman" w:hAnsi="Times New Roman" w:cs="Times New Roman"/>
          <w:b/>
          <w:sz w:val="26"/>
          <w:szCs w:val="26"/>
        </w:rPr>
        <w:t xml:space="preserve">Объем видов работ по </w:t>
      </w:r>
      <w:r w:rsidR="001031E9" w:rsidRPr="00266C9C">
        <w:rPr>
          <w:rFonts w:ascii="Times New Roman" w:hAnsi="Times New Roman" w:cs="Times New Roman"/>
          <w:b/>
          <w:bCs/>
          <w:sz w:val="26"/>
          <w:szCs w:val="26"/>
        </w:rPr>
        <w:t>благоустройству дворовых территорий МКД</w:t>
      </w:r>
    </w:p>
    <w:p w:rsidR="001031E9" w:rsidRPr="00266C9C" w:rsidRDefault="001031E9" w:rsidP="00266C9C">
      <w:pPr>
        <w:pStyle w:val="ConsPlusNormal"/>
        <w:ind w:left="-567" w:firstLine="851"/>
        <w:jc w:val="center"/>
        <w:rPr>
          <w:rFonts w:ascii="Times New Roman" w:hAnsi="Times New Roman" w:cs="Times New Roman"/>
          <w:sz w:val="26"/>
          <w:szCs w:val="26"/>
        </w:rPr>
      </w:pPr>
    </w:p>
    <w:p w:rsidR="001031E9" w:rsidRPr="00266C9C" w:rsidRDefault="001031E9" w:rsidP="00266C9C">
      <w:pPr>
        <w:pStyle w:val="ConsPlusNormal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>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 минимального перечня работ.</w:t>
      </w:r>
    </w:p>
    <w:p w:rsidR="001031E9" w:rsidRPr="00266C9C" w:rsidRDefault="001031E9" w:rsidP="00266C9C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>Минимальный перечень видов работ по благоустройству дворовых территорий многоквартирных домов включает в себя: ремонт дворовых проездов, установка малых форм (урн, скамеек) (далее - минимальный перечень работ по благоустройству);</w:t>
      </w:r>
    </w:p>
    <w:p w:rsidR="001031E9" w:rsidRPr="00266C9C" w:rsidRDefault="001031E9" w:rsidP="00266C9C">
      <w:pPr>
        <w:autoSpaceDE w:val="0"/>
        <w:autoSpaceDN w:val="0"/>
        <w:adjustRightInd w:val="0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 xml:space="preserve"> (к минимальному перечню работ прилагаются визуализированные образцы элементов благоустройства, предлагаемые к размещению на дворовой территории).</w:t>
      </w:r>
    </w:p>
    <w:p w:rsidR="001031E9" w:rsidRPr="00266C9C" w:rsidRDefault="00266C9C" w:rsidP="00266C9C">
      <w:pPr>
        <w:pStyle w:val="ConsPlusNormal"/>
        <w:ind w:left="-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1031E9" w:rsidRPr="00266C9C">
        <w:rPr>
          <w:rFonts w:ascii="Times New Roman" w:hAnsi="Times New Roman" w:cs="Times New Roman"/>
          <w:sz w:val="26"/>
          <w:szCs w:val="26"/>
        </w:rPr>
        <w:t>Для поддержания дворовых территорий в технически исправном состоянии и приведения их в соответствие с современными требованиями комфортности разработана настоящая Программа, в которой предусматривается целенаправленная работа по благоустройству дворовых территорий МКД исходя из дополнительного перечня работ.</w:t>
      </w:r>
    </w:p>
    <w:p w:rsidR="001031E9" w:rsidRPr="00266C9C" w:rsidRDefault="001031E9" w:rsidP="00266C9C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>Дополнительный перечень видов работ по благоустройству дворовых территорий многоквартирных домов включает в себя: оборудование детских и (или) спортивных площадок, пешеходных дорожек, тротуаров, иные виды работ (далее - дополнительный перечень работ по благоустройству)</w:t>
      </w:r>
    </w:p>
    <w:p w:rsidR="001031E9" w:rsidRPr="00266C9C" w:rsidRDefault="001031E9" w:rsidP="00266C9C">
      <w:pPr>
        <w:pStyle w:val="fn2r"/>
        <w:spacing w:before="0" w:beforeAutospacing="0" w:after="0" w:afterAutospacing="0"/>
        <w:ind w:left="-567" w:firstLine="851"/>
        <w:jc w:val="both"/>
        <w:rPr>
          <w:sz w:val="26"/>
          <w:szCs w:val="26"/>
        </w:rPr>
      </w:pPr>
      <w:r w:rsidRPr="00266C9C">
        <w:rPr>
          <w:sz w:val="26"/>
          <w:szCs w:val="26"/>
        </w:rPr>
        <w:t>Перед началом работ по комплексному благоустройству двора разрабатывается эскизный проект мероприятий, а при необходимости - рабочий проект. В проекте в обязательном порядке предусматриваются мероприятия по оснащению транспортной и пешеходной инфраструктуры для людей с ограниченными возможностями.</w:t>
      </w:r>
    </w:p>
    <w:p w:rsidR="001031E9" w:rsidRPr="00266C9C" w:rsidRDefault="001031E9" w:rsidP="00266C9C">
      <w:pPr>
        <w:pStyle w:val="ConsPlusNormal"/>
        <w:ind w:left="-567"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309E0" w:rsidRPr="00266C9C" w:rsidRDefault="006309E0" w:rsidP="00266C9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6"/>
          <w:szCs w:val="26"/>
        </w:rPr>
      </w:pPr>
    </w:p>
    <w:p w:rsidR="006309E0" w:rsidRPr="00266C9C" w:rsidRDefault="006309E0" w:rsidP="00266C9C">
      <w:pPr>
        <w:pStyle w:val="ConsPlusNormal"/>
        <w:ind w:left="-567" w:firstLine="284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266C9C">
        <w:rPr>
          <w:rFonts w:ascii="Times New Roman" w:hAnsi="Times New Roman" w:cs="Times New Roman"/>
          <w:b/>
          <w:sz w:val="26"/>
          <w:szCs w:val="26"/>
        </w:rPr>
        <w:t>Раздел 5. Характеристика основных мероприятий муниципальной программы</w:t>
      </w:r>
    </w:p>
    <w:p w:rsidR="00266C9C" w:rsidRDefault="00266C9C" w:rsidP="00266C9C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309E0" w:rsidRPr="00266C9C" w:rsidRDefault="006309E0" w:rsidP="00266C9C">
      <w:pPr>
        <w:pStyle w:val="ConsPlusNormal"/>
        <w:ind w:left="-567"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 xml:space="preserve">В ходе реализации муниципальной программы предусматривается организация и проведение основного мероприятия «Благоустройство нуждающихся в благоустройстве территорий общего пользования поселения,  а также дворовых территорий многоквартирных домов», </w:t>
      </w:r>
      <w:r w:rsidRPr="00266C9C">
        <w:rPr>
          <w:rFonts w:ascii="Times New Roman" w:eastAsia="Times New Roman" w:hAnsi="Times New Roman" w:cs="Times New Roman"/>
          <w:sz w:val="26"/>
          <w:szCs w:val="26"/>
        </w:rPr>
        <w:t>в том числе следующие мероприятия:</w:t>
      </w:r>
    </w:p>
    <w:p w:rsidR="006309E0" w:rsidRPr="00266C9C" w:rsidRDefault="006309E0" w:rsidP="00266C9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hAnsi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 xml:space="preserve">- благоустройство </w:t>
      </w:r>
      <w:r w:rsidRPr="00266C9C">
        <w:rPr>
          <w:rFonts w:ascii="Times New Roman" w:hAnsi="Times New Roman"/>
          <w:sz w:val="26"/>
          <w:szCs w:val="26"/>
        </w:rPr>
        <w:t>дворовых территорий многоквартирных домов;</w:t>
      </w:r>
    </w:p>
    <w:p w:rsidR="006309E0" w:rsidRPr="00266C9C" w:rsidRDefault="006309E0" w:rsidP="00266C9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266C9C">
        <w:rPr>
          <w:rFonts w:ascii="Times New Roman" w:hAnsi="Times New Roman"/>
          <w:sz w:val="26"/>
          <w:szCs w:val="26"/>
        </w:rPr>
        <w:t>- благоустройство территорий общего пользования поселения;</w:t>
      </w:r>
    </w:p>
    <w:p w:rsidR="006309E0" w:rsidRPr="00266C9C" w:rsidRDefault="006309E0" w:rsidP="00266C9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>- иные мероприятия.</w:t>
      </w:r>
    </w:p>
    <w:p w:rsidR="006309E0" w:rsidRPr="00266C9C" w:rsidRDefault="006309E0" w:rsidP="00266C9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ab/>
        <w:t>Основное мероприятие муниципальной программы направлено на решение основных задач муниципальной программы.</w:t>
      </w:r>
    </w:p>
    <w:p w:rsidR="006309E0" w:rsidRPr="00266C9C" w:rsidRDefault="006309E0" w:rsidP="00266C9C">
      <w:pPr>
        <w:widowControl w:val="0"/>
        <w:autoSpaceDE w:val="0"/>
        <w:autoSpaceDN w:val="0"/>
        <w:adjustRightInd w:val="0"/>
        <w:spacing w:after="0" w:line="240" w:lineRule="auto"/>
        <w:ind w:left="-567" w:firstLine="540"/>
        <w:jc w:val="both"/>
        <w:rPr>
          <w:rFonts w:ascii="Times New Roman" w:eastAsia="Times New Roman" w:hAnsi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>Перечень основных мероприятий муниципальной программы последующего финансового года определяется исходя из результатов реализации мероприятий муниципальной программы предыдущего финансового года путем внесения в нее соответствующих изменений.</w:t>
      </w:r>
    </w:p>
    <w:p w:rsidR="006309E0" w:rsidRPr="00266C9C" w:rsidRDefault="006309E0" w:rsidP="00266C9C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hAnsi="Times New Roman" w:cs="Times New Roman"/>
          <w:sz w:val="26"/>
          <w:szCs w:val="26"/>
        </w:rPr>
        <w:t xml:space="preserve">Исполнитель по каждому мероприятию </w:t>
      </w:r>
      <w:r w:rsidRPr="00266C9C">
        <w:rPr>
          <w:rFonts w:ascii="Times New Roman" w:eastAsia="Times New Roman" w:hAnsi="Times New Roman"/>
          <w:sz w:val="26"/>
          <w:szCs w:val="26"/>
        </w:rPr>
        <w:t>муниципальной программы</w:t>
      </w:r>
      <w:r w:rsidRPr="00266C9C">
        <w:rPr>
          <w:rFonts w:ascii="Times New Roman" w:hAnsi="Times New Roman" w:cs="Times New Roman"/>
          <w:sz w:val="26"/>
          <w:szCs w:val="26"/>
        </w:rPr>
        <w:t xml:space="preserve"> несет ответственность за качественное и своевременное исполнение мероприятий </w:t>
      </w:r>
      <w:r w:rsidRPr="00266C9C">
        <w:rPr>
          <w:rFonts w:ascii="Times New Roman" w:eastAsia="Times New Roman" w:hAnsi="Times New Roman"/>
          <w:sz w:val="26"/>
          <w:szCs w:val="26"/>
        </w:rPr>
        <w:t>муниципальной программы</w:t>
      </w:r>
      <w:r w:rsidRPr="00266C9C">
        <w:rPr>
          <w:rFonts w:ascii="Times New Roman" w:hAnsi="Times New Roman" w:cs="Times New Roman"/>
          <w:sz w:val="26"/>
          <w:szCs w:val="26"/>
        </w:rPr>
        <w:t>, целевое и эффективное использование выделяемых на ее реализацию денежных средств.</w:t>
      </w:r>
    </w:p>
    <w:p w:rsidR="001F13F2" w:rsidRPr="00266C9C" w:rsidRDefault="006309E0" w:rsidP="00266C9C">
      <w:pPr>
        <w:pStyle w:val="ConsPlusNormal"/>
        <w:ind w:left="-567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>Муниципальная программа</w:t>
      </w:r>
      <w:r w:rsidRPr="00266C9C">
        <w:rPr>
          <w:rFonts w:ascii="Times New Roman" w:hAnsi="Times New Roman" w:cs="Times New Roman"/>
          <w:sz w:val="26"/>
          <w:szCs w:val="26"/>
        </w:rPr>
        <w:t xml:space="preserve"> рассчитана на 201</w:t>
      </w:r>
      <w:r w:rsidR="001F13F2" w:rsidRPr="00266C9C">
        <w:rPr>
          <w:rFonts w:ascii="Times New Roman" w:hAnsi="Times New Roman" w:cs="Times New Roman"/>
          <w:sz w:val="26"/>
          <w:szCs w:val="26"/>
        </w:rPr>
        <w:t>8</w:t>
      </w:r>
      <w:r w:rsidRPr="00266C9C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6309E0" w:rsidRDefault="006309E0" w:rsidP="006309E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Pr="00266C9C" w:rsidRDefault="006309E0" w:rsidP="006309E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r w:rsidRPr="009331B9">
        <w:rPr>
          <w:rFonts w:ascii="Times New Roman" w:eastAsia="Times New Roman" w:hAnsi="Times New Roman"/>
          <w:b/>
          <w:color w:val="FFFFFF"/>
          <w:sz w:val="28"/>
          <w:szCs w:val="28"/>
        </w:rPr>
        <w:lastRenderedPageBreak/>
        <w:t xml:space="preserve">Приложение №1 к </w:t>
      </w:r>
      <w:proofErr w:type="spellStart"/>
      <w:r w:rsidRPr="00266C9C">
        <w:rPr>
          <w:rFonts w:ascii="Times New Roman" w:eastAsia="Times New Roman" w:hAnsi="Times New Roman"/>
          <w:b/>
          <w:color w:val="FFFFFF"/>
          <w:sz w:val="26"/>
          <w:szCs w:val="26"/>
        </w:rPr>
        <w:t>му</w:t>
      </w:r>
      <w:proofErr w:type="spellEnd"/>
      <w:r w:rsidRPr="00266C9C">
        <w:rPr>
          <w:rFonts w:ascii="Times New Roman" w:eastAsia="Times New Roman" w:hAnsi="Times New Roman"/>
          <w:sz w:val="26"/>
          <w:szCs w:val="26"/>
        </w:rPr>
        <w:t xml:space="preserve"> Приложение 1</w:t>
      </w:r>
    </w:p>
    <w:p w:rsidR="006309E0" w:rsidRPr="00266C9C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 xml:space="preserve">к муниципальной программе  </w:t>
      </w:r>
      <w:r w:rsidR="00266C9C">
        <w:rPr>
          <w:rFonts w:ascii="Times New Roman" w:eastAsia="Times New Roman" w:hAnsi="Times New Roman"/>
          <w:sz w:val="26"/>
          <w:szCs w:val="26"/>
        </w:rPr>
        <w:br/>
      </w:r>
      <w:r w:rsidRPr="00266C9C">
        <w:rPr>
          <w:rFonts w:ascii="Times New Roman" w:hAnsi="Times New Roman"/>
          <w:sz w:val="26"/>
          <w:szCs w:val="26"/>
        </w:rPr>
        <w:t>«</w:t>
      </w:r>
      <w:proofErr w:type="gramStart"/>
      <w:r w:rsidRPr="00266C9C">
        <w:rPr>
          <w:rFonts w:ascii="Times New Roman" w:eastAsia="Times New Roman" w:hAnsi="Times New Roman" w:cs="Times New Roman"/>
          <w:sz w:val="26"/>
          <w:szCs w:val="26"/>
        </w:rPr>
        <w:t>Комплексное</w:t>
      </w:r>
      <w:proofErr w:type="gramEnd"/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6309E0" w:rsidRPr="00266C9C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благоустройство территории </w:t>
      </w:r>
    </w:p>
    <w:p w:rsidR="006309E0" w:rsidRPr="00266C9C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поселка </w:t>
      </w:r>
      <w:r w:rsidR="001F13F2" w:rsidRPr="00266C9C">
        <w:rPr>
          <w:rFonts w:ascii="Times New Roman" w:eastAsia="Times New Roman" w:hAnsi="Times New Roman" w:cs="Times New Roman"/>
          <w:sz w:val="26"/>
          <w:szCs w:val="26"/>
        </w:rPr>
        <w:t>Табулга</w:t>
      </w: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на 201</w:t>
      </w:r>
      <w:r w:rsidR="001F13F2" w:rsidRPr="00266C9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266C9C">
        <w:rPr>
          <w:rFonts w:ascii="Times New Roman" w:hAnsi="Times New Roman"/>
          <w:sz w:val="26"/>
          <w:szCs w:val="26"/>
        </w:rPr>
        <w:t xml:space="preserve">» </w:t>
      </w: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6C9C">
        <w:rPr>
          <w:rFonts w:ascii="Times New Roman" w:hAnsi="Times New Roman"/>
          <w:b/>
          <w:sz w:val="26"/>
          <w:szCs w:val="26"/>
        </w:rPr>
        <w:t>Адресный перечень дворовых территорий, сформированный в соответствии с предложениями по проекту  муниципальной программы</w:t>
      </w:r>
    </w:p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6C9C">
        <w:rPr>
          <w:rFonts w:ascii="Times New Roman" w:hAnsi="Times New Roman"/>
          <w:b/>
          <w:sz w:val="26"/>
          <w:szCs w:val="26"/>
        </w:rPr>
        <w:t>«</w:t>
      </w:r>
      <w:r w:rsidRPr="00266C9C">
        <w:rPr>
          <w:rFonts w:ascii="Times New Roman" w:eastAsia="Times New Roman" w:hAnsi="Times New Roman" w:cs="Times New Roman"/>
          <w:b/>
          <w:sz w:val="26"/>
          <w:szCs w:val="26"/>
        </w:rPr>
        <w:t xml:space="preserve">Комплексное   благоустройство территории поселка </w:t>
      </w:r>
      <w:r w:rsidR="001F13F2" w:rsidRPr="00266C9C">
        <w:rPr>
          <w:rFonts w:ascii="Times New Roman" w:eastAsia="Times New Roman" w:hAnsi="Times New Roman" w:cs="Times New Roman"/>
          <w:b/>
          <w:sz w:val="26"/>
          <w:szCs w:val="26"/>
        </w:rPr>
        <w:t>Табулга</w:t>
      </w:r>
      <w:r w:rsidRPr="00266C9C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201</w:t>
      </w:r>
      <w:r w:rsidR="001F13F2" w:rsidRPr="00266C9C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266C9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Pr="00266C9C">
        <w:rPr>
          <w:rFonts w:ascii="Times New Roman" w:hAnsi="Times New Roman"/>
          <w:b/>
          <w:sz w:val="26"/>
          <w:szCs w:val="26"/>
        </w:rPr>
        <w:t>»</w:t>
      </w:r>
    </w:p>
    <w:p w:rsidR="006309E0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8"/>
        <w:gridCol w:w="8343"/>
      </w:tblGrid>
      <w:tr w:rsidR="006309E0" w:rsidRPr="00266C9C" w:rsidTr="006D0D02">
        <w:tc>
          <w:tcPr>
            <w:tcW w:w="1242" w:type="dxa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/</w:t>
            </w:r>
            <w:proofErr w:type="spell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471" w:type="dxa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Адрес дворовой территории</w:t>
            </w:r>
          </w:p>
        </w:tc>
      </w:tr>
      <w:tr w:rsidR="006309E0" w:rsidRPr="00266C9C" w:rsidTr="006D0D02">
        <w:tc>
          <w:tcPr>
            <w:tcW w:w="1242" w:type="dxa"/>
            <w:vAlign w:val="center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71" w:type="dxa"/>
          </w:tcPr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Благоустройство придомовой территории многоквартирного дома, расположенного по адресу: Новосибирская область, Чистоозерный район,</w:t>
            </w:r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, ул.Островского, 1</w:t>
            </w:r>
          </w:p>
        </w:tc>
      </w:tr>
      <w:tr w:rsidR="006309E0" w:rsidRPr="00266C9C" w:rsidTr="006D0D02">
        <w:tc>
          <w:tcPr>
            <w:tcW w:w="1242" w:type="dxa"/>
            <w:vAlign w:val="center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471" w:type="dxa"/>
          </w:tcPr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, ул.Дзержинского,10</w:t>
            </w:r>
          </w:p>
        </w:tc>
      </w:tr>
      <w:tr w:rsidR="006309E0" w:rsidRPr="00266C9C" w:rsidTr="006D0D02">
        <w:tc>
          <w:tcPr>
            <w:tcW w:w="1242" w:type="dxa"/>
            <w:vAlign w:val="center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471" w:type="dxa"/>
          </w:tcPr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, ул.Макаренко, 2</w:t>
            </w:r>
          </w:p>
        </w:tc>
      </w:tr>
      <w:tr w:rsidR="006309E0" w:rsidRPr="00266C9C" w:rsidTr="006D0D0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="001F13F2" w:rsidRPr="00266C9C">
              <w:rPr>
                <w:rFonts w:ascii="Times New Roman" w:hAnsi="Times New Roman" w:cs="Times New Roman"/>
                <w:sz w:val="26"/>
                <w:szCs w:val="26"/>
              </w:rPr>
              <w:t>, ул.Макаренко, 4</w:t>
            </w:r>
          </w:p>
        </w:tc>
      </w:tr>
      <w:tr w:rsidR="001F13F2" w:rsidRPr="00266C9C" w:rsidTr="006D0D0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F2" w:rsidRPr="00266C9C" w:rsidRDefault="001F13F2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F2" w:rsidRPr="00266C9C" w:rsidRDefault="001F13F2" w:rsidP="001F13F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, ул.Макаренко, 6</w:t>
            </w:r>
          </w:p>
        </w:tc>
      </w:tr>
      <w:tr w:rsidR="001F13F2" w:rsidRPr="00266C9C" w:rsidTr="006D0D0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F2" w:rsidRPr="00266C9C" w:rsidRDefault="001F13F2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F2" w:rsidRPr="00266C9C" w:rsidRDefault="001F13F2" w:rsidP="001F13F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, ул.Макаренко, 8</w:t>
            </w:r>
          </w:p>
        </w:tc>
      </w:tr>
      <w:tr w:rsidR="001F13F2" w:rsidRPr="00266C9C" w:rsidTr="006D0D0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3F2" w:rsidRPr="00266C9C" w:rsidRDefault="001F13F2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3F2" w:rsidRPr="00266C9C" w:rsidRDefault="001F13F2" w:rsidP="001F13F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Благоустройство придомовой территории многоквартирного дома, расположенного по адресу: Новосибирская область, Чистоозерный район, </w:t>
            </w:r>
            <w:proofErr w:type="spell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, ул.Макаренко, 10</w:t>
            </w:r>
          </w:p>
        </w:tc>
      </w:tr>
    </w:tbl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309E0" w:rsidRPr="00266C9C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6"/>
          <w:szCs w:val="26"/>
        </w:rPr>
      </w:pPr>
    </w:p>
    <w:p w:rsidR="006309E0" w:rsidRPr="00266C9C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6"/>
          <w:szCs w:val="26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266C9C" w:rsidRDefault="00266C9C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Pr="00266C9C" w:rsidRDefault="006309E0" w:rsidP="006309E0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proofErr w:type="spellStart"/>
      <w:r w:rsidRPr="009331B9">
        <w:rPr>
          <w:rFonts w:ascii="Times New Roman" w:eastAsia="Times New Roman" w:hAnsi="Times New Roman"/>
          <w:b/>
          <w:color w:val="FFFFFF"/>
          <w:sz w:val="28"/>
          <w:szCs w:val="28"/>
        </w:rPr>
        <w:lastRenderedPageBreak/>
        <w:t>му</w:t>
      </w:r>
      <w:proofErr w:type="spellEnd"/>
      <w:r w:rsidRPr="009331B9">
        <w:rPr>
          <w:rFonts w:ascii="Times New Roman" w:eastAsia="Times New Roman" w:hAnsi="Times New Roman"/>
          <w:sz w:val="28"/>
          <w:szCs w:val="28"/>
        </w:rPr>
        <w:t xml:space="preserve"> </w:t>
      </w:r>
      <w:r w:rsidRPr="00266C9C">
        <w:rPr>
          <w:rFonts w:ascii="Times New Roman" w:eastAsia="Times New Roman" w:hAnsi="Times New Roman"/>
          <w:sz w:val="26"/>
          <w:szCs w:val="26"/>
        </w:rPr>
        <w:t>Приложение 2</w:t>
      </w:r>
    </w:p>
    <w:p w:rsidR="006309E0" w:rsidRPr="00266C9C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/>
          <w:sz w:val="26"/>
          <w:szCs w:val="26"/>
        </w:rPr>
        <w:t xml:space="preserve">к муниципальной программе  </w:t>
      </w:r>
      <w:r w:rsidR="00266C9C">
        <w:rPr>
          <w:rFonts w:ascii="Times New Roman" w:eastAsia="Times New Roman" w:hAnsi="Times New Roman"/>
          <w:sz w:val="26"/>
          <w:szCs w:val="26"/>
        </w:rPr>
        <w:br/>
      </w:r>
      <w:r w:rsidRPr="00266C9C">
        <w:rPr>
          <w:rFonts w:ascii="Times New Roman" w:hAnsi="Times New Roman"/>
          <w:sz w:val="26"/>
          <w:szCs w:val="26"/>
        </w:rPr>
        <w:t>«</w:t>
      </w:r>
      <w:proofErr w:type="gramStart"/>
      <w:r w:rsidRPr="00266C9C">
        <w:rPr>
          <w:rFonts w:ascii="Times New Roman" w:eastAsia="Times New Roman" w:hAnsi="Times New Roman" w:cs="Times New Roman"/>
          <w:sz w:val="26"/>
          <w:szCs w:val="26"/>
        </w:rPr>
        <w:t>Комплексное</w:t>
      </w:r>
      <w:proofErr w:type="gramEnd"/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</w:p>
    <w:p w:rsidR="006309E0" w:rsidRPr="00266C9C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благоустройство территории </w:t>
      </w:r>
    </w:p>
    <w:p w:rsidR="006309E0" w:rsidRPr="00957043" w:rsidRDefault="006309E0" w:rsidP="006309E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поселка </w:t>
      </w:r>
      <w:r w:rsidR="001F13F2" w:rsidRPr="00266C9C">
        <w:rPr>
          <w:rFonts w:ascii="Times New Roman" w:eastAsia="Times New Roman" w:hAnsi="Times New Roman" w:cs="Times New Roman"/>
          <w:sz w:val="26"/>
          <w:szCs w:val="26"/>
        </w:rPr>
        <w:t>Табулга</w:t>
      </w: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на 201</w:t>
      </w:r>
      <w:r w:rsidR="001F13F2" w:rsidRPr="00266C9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266C9C">
        <w:rPr>
          <w:rFonts w:ascii="Times New Roman" w:eastAsia="Times New Roman" w:hAnsi="Times New Roman" w:cs="Times New Roman"/>
          <w:sz w:val="26"/>
          <w:szCs w:val="26"/>
        </w:rPr>
        <w:t xml:space="preserve"> год</w:t>
      </w:r>
      <w:r w:rsidRPr="00266C9C">
        <w:rPr>
          <w:rFonts w:ascii="Times New Roman" w:hAnsi="Times New Roman"/>
          <w:sz w:val="26"/>
          <w:szCs w:val="26"/>
        </w:rPr>
        <w:t>»</w:t>
      </w:r>
      <w:r w:rsidRPr="00596868">
        <w:rPr>
          <w:rFonts w:ascii="Times New Roman" w:hAnsi="Times New Roman"/>
          <w:sz w:val="28"/>
          <w:szCs w:val="28"/>
        </w:rPr>
        <w:t xml:space="preserve"> </w:t>
      </w:r>
    </w:p>
    <w:p w:rsidR="006309E0" w:rsidRDefault="006309E0" w:rsidP="006309E0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96868">
        <w:rPr>
          <w:rFonts w:ascii="Times New Roman" w:hAnsi="Times New Roman"/>
          <w:sz w:val="28"/>
          <w:szCs w:val="28"/>
        </w:rPr>
        <w:t xml:space="preserve"> </w:t>
      </w: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309E0" w:rsidRDefault="006309E0" w:rsidP="006309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6C9C">
        <w:rPr>
          <w:rFonts w:ascii="Times New Roman" w:hAnsi="Times New Roman"/>
          <w:b/>
          <w:sz w:val="26"/>
          <w:szCs w:val="26"/>
        </w:rPr>
        <w:t>Адресный перечень территорий общего пользования, сформированный в соответствии с предложениями по проекту  муниципальной программы</w:t>
      </w:r>
    </w:p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6C9C">
        <w:rPr>
          <w:rFonts w:ascii="Times New Roman" w:hAnsi="Times New Roman"/>
          <w:b/>
          <w:sz w:val="26"/>
          <w:szCs w:val="26"/>
        </w:rPr>
        <w:t>«</w:t>
      </w:r>
      <w:r w:rsidRPr="00266C9C">
        <w:rPr>
          <w:rFonts w:ascii="Times New Roman" w:eastAsia="Times New Roman" w:hAnsi="Times New Roman" w:cs="Times New Roman"/>
          <w:b/>
          <w:sz w:val="26"/>
          <w:szCs w:val="26"/>
        </w:rPr>
        <w:t>Комплексное   благоустройство территории поселка Чистоозерное на 201</w:t>
      </w:r>
      <w:r w:rsidR="001F13F2" w:rsidRPr="00266C9C">
        <w:rPr>
          <w:rFonts w:ascii="Times New Roman" w:eastAsia="Times New Roman" w:hAnsi="Times New Roman" w:cs="Times New Roman"/>
          <w:b/>
          <w:sz w:val="26"/>
          <w:szCs w:val="26"/>
        </w:rPr>
        <w:t>8</w:t>
      </w:r>
      <w:r w:rsidRPr="00266C9C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</w:t>
      </w:r>
      <w:r w:rsidRPr="00266C9C">
        <w:rPr>
          <w:rFonts w:ascii="Times New Roman" w:hAnsi="Times New Roman"/>
          <w:b/>
          <w:sz w:val="26"/>
          <w:szCs w:val="26"/>
        </w:rPr>
        <w:t>»</w:t>
      </w:r>
    </w:p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8342"/>
      </w:tblGrid>
      <w:tr w:rsidR="006309E0" w:rsidRPr="00266C9C" w:rsidTr="006D0D02">
        <w:tc>
          <w:tcPr>
            <w:tcW w:w="1242" w:type="dxa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/</w:t>
            </w:r>
            <w:proofErr w:type="spell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471" w:type="dxa"/>
          </w:tcPr>
          <w:p w:rsidR="006309E0" w:rsidRPr="00266C9C" w:rsidRDefault="00266C9C" w:rsidP="00266C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hAnsi="Times New Roman"/>
                <w:sz w:val="26"/>
                <w:szCs w:val="26"/>
              </w:rPr>
              <w:t>Адрес территории общего пользования</w:t>
            </w:r>
          </w:p>
        </w:tc>
      </w:tr>
      <w:tr w:rsidR="006309E0" w:rsidRPr="00266C9C" w:rsidTr="006D0D02">
        <w:tc>
          <w:tcPr>
            <w:tcW w:w="1242" w:type="dxa"/>
            <w:vAlign w:val="center"/>
          </w:tcPr>
          <w:p w:rsidR="006309E0" w:rsidRPr="00266C9C" w:rsidRDefault="006309E0" w:rsidP="006D0D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471" w:type="dxa"/>
          </w:tcPr>
          <w:p w:rsidR="006309E0" w:rsidRPr="00266C9C" w:rsidRDefault="001F13F2" w:rsidP="001F13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66C9C"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Центральная площадь </w:t>
            </w:r>
            <w:proofErr w:type="spell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абулга</w:t>
            </w:r>
            <w:proofErr w:type="spell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 xml:space="preserve">, возле здания Табулгинского </w:t>
            </w:r>
            <w:proofErr w:type="spellStart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66C9C">
              <w:rPr>
                <w:rFonts w:ascii="Times New Roman" w:hAnsi="Times New Roman" w:cs="Times New Roman"/>
                <w:sz w:val="26"/>
                <w:szCs w:val="26"/>
              </w:rPr>
              <w:t xml:space="preserve"> центра, по адресу: </w:t>
            </w:r>
            <w:r w:rsidR="006309E0"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Новосибирская область, Чистоозерный район, </w:t>
            </w:r>
            <w:proofErr w:type="spell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gramStart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.Т</w:t>
            </w:r>
            <w:proofErr w:type="gramEnd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абулга</w:t>
            </w:r>
            <w:proofErr w:type="spellEnd"/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>, ул.Садовая, 44</w:t>
            </w:r>
          </w:p>
        </w:tc>
      </w:tr>
    </w:tbl>
    <w:p w:rsidR="006309E0" w:rsidRPr="00266C9C" w:rsidRDefault="006309E0" w:rsidP="006309E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Pr="00596868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  <w:r w:rsidRPr="00596868">
        <w:rPr>
          <w:rFonts w:ascii="Times New Roman" w:eastAsia="Times New Roman" w:hAnsi="Times New Roman"/>
          <w:b/>
          <w:color w:val="FFFFFF"/>
          <w:sz w:val="28"/>
          <w:szCs w:val="28"/>
        </w:rPr>
        <w:t>ТАНОВЛЕНИЕ</w:t>
      </w:r>
    </w:p>
    <w:tbl>
      <w:tblPr>
        <w:tblW w:w="10915" w:type="dxa"/>
        <w:tblInd w:w="-601" w:type="dxa"/>
        <w:tblLook w:val="04A0"/>
      </w:tblPr>
      <w:tblGrid>
        <w:gridCol w:w="10915"/>
      </w:tblGrid>
      <w:tr w:rsidR="006309E0" w:rsidRPr="00596868" w:rsidTr="006D0D02">
        <w:trPr>
          <w:trHeight w:val="3276"/>
        </w:trPr>
        <w:tc>
          <w:tcPr>
            <w:tcW w:w="10915" w:type="dxa"/>
            <w:shd w:val="clear" w:color="auto" w:fill="auto"/>
          </w:tcPr>
          <w:p w:rsidR="006309E0" w:rsidRPr="00266C9C" w:rsidRDefault="006309E0" w:rsidP="00266C9C">
            <w:pPr>
              <w:tabs>
                <w:tab w:val="left" w:pos="0"/>
              </w:tabs>
              <w:spacing w:after="0" w:line="240" w:lineRule="auto"/>
              <w:ind w:right="459"/>
              <w:jc w:val="right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Приложение 3</w:t>
            </w:r>
          </w:p>
          <w:p w:rsidR="006309E0" w:rsidRPr="00266C9C" w:rsidRDefault="006309E0" w:rsidP="00266C9C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/>
                <w:sz w:val="26"/>
                <w:szCs w:val="26"/>
              </w:rPr>
              <w:t xml:space="preserve">к муниципальной программе  </w:t>
            </w:r>
            <w:r w:rsidRPr="00266C9C">
              <w:rPr>
                <w:rFonts w:ascii="Times New Roman" w:hAnsi="Times New Roman"/>
                <w:sz w:val="26"/>
                <w:szCs w:val="26"/>
              </w:rPr>
              <w:t>«</w:t>
            </w:r>
            <w:proofErr w:type="gramStart"/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>Комплексное</w:t>
            </w:r>
            <w:proofErr w:type="gramEnd"/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  <w:p w:rsidR="006309E0" w:rsidRPr="00266C9C" w:rsidRDefault="006309E0" w:rsidP="00266C9C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благоустройство территории </w:t>
            </w:r>
          </w:p>
          <w:p w:rsidR="006309E0" w:rsidRPr="00266C9C" w:rsidRDefault="006309E0" w:rsidP="00266C9C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поселка </w:t>
            </w:r>
            <w:r w:rsidR="008F3BDE"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>Табулга</w:t>
            </w:r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201</w:t>
            </w:r>
            <w:r w:rsidR="008F3BDE"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 w:rsidRPr="00266C9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</w:t>
            </w:r>
            <w:r w:rsidRPr="00266C9C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6309E0" w:rsidRPr="00596868" w:rsidRDefault="006309E0" w:rsidP="006D0D02">
            <w:pPr>
              <w:spacing w:after="0" w:line="240" w:lineRule="auto"/>
              <w:ind w:left="-577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309E0" w:rsidRDefault="006309E0" w:rsidP="008F3BD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Pr="00596868" w:rsidRDefault="006309E0" w:rsidP="006309E0">
      <w:pPr>
        <w:tabs>
          <w:tab w:val="left" w:pos="0"/>
        </w:tabs>
        <w:spacing w:after="0" w:line="240" w:lineRule="auto"/>
        <w:ind w:firstLine="4962"/>
        <w:rPr>
          <w:rFonts w:ascii="Times New Roman" w:eastAsia="Times New Roman" w:hAnsi="Times New Roman"/>
          <w:b/>
          <w:color w:val="FFFFFF"/>
          <w:sz w:val="28"/>
          <w:szCs w:val="28"/>
        </w:rPr>
      </w:pPr>
    </w:p>
    <w:p w:rsidR="006309E0" w:rsidRPr="00266C9C" w:rsidRDefault="006309E0" w:rsidP="006309E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66C9C">
        <w:rPr>
          <w:rFonts w:ascii="Times New Roman" w:hAnsi="Times New Roman" w:cs="Times New Roman"/>
          <w:b/>
          <w:sz w:val="26"/>
          <w:szCs w:val="26"/>
        </w:rPr>
        <w:t>Визуализированный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</w:p>
    <w:p w:rsidR="006309E0" w:rsidRPr="00266C9C" w:rsidRDefault="006309E0" w:rsidP="008F3BDE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309E0" w:rsidRPr="00266C9C" w:rsidRDefault="006309E0" w:rsidP="006309E0">
      <w:pPr>
        <w:pStyle w:val="ConsPlusNormal"/>
        <w:ind w:firstLine="540"/>
        <w:jc w:val="both"/>
        <w:rPr>
          <w:rFonts w:ascii="Times New Roman" w:hAnsi="Times New Roman" w:cs="Times New Roman"/>
          <w:b/>
          <w:sz w:val="26"/>
          <w:szCs w:val="26"/>
          <w:lang w:eastAsia="en-US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6309E0" w:rsidRPr="00266C9C" w:rsidTr="006D0D02">
        <w:tc>
          <w:tcPr>
            <w:tcW w:w="4785" w:type="dxa"/>
            <w:shd w:val="clear" w:color="auto" w:fill="auto"/>
          </w:tcPr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</w:p>
          <w:p w:rsidR="006309E0" w:rsidRPr="00266C9C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4785" w:type="dxa"/>
            <w:shd w:val="clear" w:color="auto" w:fill="auto"/>
          </w:tcPr>
          <w:p w:rsidR="006309E0" w:rsidRPr="00266C9C" w:rsidRDefault="006309E0" w:rsidP="006D0D02">
            <w:pPr>
              <w:spacing w:after="0" w:line="240" w:lineRule="auto"/>
              <w:ind w:left="-2716"/>
              <w:rPr>
                <w:rFonts w:ascii="Times New Roman" w:eastAsia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6309E0" w:rsidRPr="00266C9C" w:rsidRDefault="006309E0" w:rsidP="006309E0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  <w:lang w:eastAsia="en-US"/>
        </w:rPr>
      </w:pPr>
      <w:r w:rsidRPr="00266C9C">
        <w:rPr>
          <w:rFonts w:ascii="Times New Roman" w:hAnsi="Times New Roman"/>
          <w:sz w:val="26"/>
          <w:szCs w:val="26"/>
          <w:lang w:eastAsia="en-US"/>
        </w:rPr>
        <w:t>Скамья:</w:t>
      </w:r>
    </w:p>
    <w:tbl>
      <w:tblPr>
        <w:tblpPr w:leftFromText="180" w:rightFromText="180" w:vertAnchor="text" w:horzAnchor="page" w:tblpX="2665" w:tblpY="283"/>
        <w:tblW w:w="0" w:type="auto"/>
        <w:tblLook w:val="04A0"/>
      </w:tblPr>
      <w:tblGrid>
        <w:gridCol w:w="7178"/>
      </w:tblGrid>
      <w:tr w:rsidR="006309E0" w:rsidRPr="00596868" w:rsidTr="006D0D02">
        <w:trPr>
          <w:trHeight w:val="3534"/>
        </w:trPr>
        <w:tc>
          <w:tcPr>
            <w:tcW w:w="7178" w:type="dxa"/>
            <w:shd w:val="clear" w:color="auto" w:fill="auto"/>
          </w:tcPr>
          <w:p w:rsidR="006309E0" w:rsidRPr="00596868" w:rsidRDefault="006309E0" w:rsidP="006D0D02">
            <w:pPr>
              <w:spacing w:after="0" w:line="240" w:lineRule="auto"/>
              <w:ind w:left="-284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596868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ab/>
            </w:r>
            <w:r w:rsidR="008F3BDE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</w:tc>
      </w:tr>
    </w:tbl>
    <w:p w:rsidR="006309E0" w:rsidRPr="00596868" w:rsidRDefault="006309E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1F2DA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40005</wp:posOffset>
            </wp:positionV>
            <wp:extent cx="4391025" cy="2924175"/>
            <wp:effectExtent l="19050" t="0" r="9525" b="0"/>
            <wp:wrapNone/>
            <wp:docPr id="5" name="Рисунок 2" descr="C:\Users\Tabulga\Desktop\садовая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bulga\Desktop\садовая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9E0" w:rsidRPr="00596868" w:rsidRDefault="006309E0" w:rsidP="006309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en-US"/>
        </w:rPr>
      </w:pPr>
    </w:p>
    <w:p w:rsidR="008F3BDE" w:rsidRDefault="008F3BDE" w:rsidP="008F3BDE">
      <w:pPr>
        <w:spacing w:after="0" w:line="240" w:lineRule="auto"/>
        <w:ind w:left="540"/>
        <w:rPr>
          <w:rFonts w:ascii="Times New Roman" w:hAnsi="Times New Roman"/>
          <w:sz w:val="28"/>
          <w:szCs w:val="28"/>
          <w:lang w:eastAsia="en-US"/>
        </w:rPr>
      </w:pPr>
    </w:p>
    <w:p w:rsidR="008F3BDE" w:rsidRDefault="008F3BDE" w:rsidP="008F3BDE">
      <w:pPr>
        <w:spacing w:after="0" w:line="240" w:lineRule="auto"/>
        <w:ind w:left="54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1F2DA0" w:rsidRDefault="001F2DA0" w:rsidP="008F3BDE">
      <w:pPr>
        <w:spacing w:after="0" w:line="240" w:lineRule="auto"/>
        <w:ind w:left="900"/>
        <w:rPr>
          <w:rFonts w:ascii="Times New Roman" w:hAnsi="Times New Roman"/>
          <w:sz w:val="28"/>
          <w:szCs w:val="28"/>
          <w:lang w:eastAsia="en-US"/>
        </w:rPr>
      </w:pPr>
    </w:p>
    <w:p w:rsidR="006309E0" w:rsidRPr="00266C9C" w:rsidRDefault="006309E0" w:rsidP="001F2DA0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266C9C">
        <w:rPr>
          <w:rFonts w:ascii="Times New Roman" w:hAnsi="Times New Roman"/>
          <w:sz w:val="26"/>
          <w:szCs w:val="26"/>
        </w:rPr>
        <w:t xml:space="preserve">Урна: </w:t>
      </w:r>
    </w:p>
    <w:tbl>
      <w:tblPr>
        <w:tblW w:w="0" w:type="auto"/>
        <w:tblLook w:val="04A0"/>
      </w:tblPr>
      <w:tblGrid>
        <w:gridCol w:w="6062"/>
      </w:tblGrid>
      <w:tr w:rsidR="006309E0" w:rsidRPr="00596868" w:rsidTr="006D0D02">
        <w:tc>
          <w:tcPr>
            <w:tcW w:w="6062" w:type="dxa"/>
            <w:shd w:val="clear" w:color="auto" w:fill="auto"/>
          </w:tcPr>
          <w:p w:rsidR="006309E0" w:rsidRDefault="006309E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  <w:p w:rsidR="001F2DA0" w:rsidRPr="00596868" w:rsidRDefault="001F2DA0" w:rsidP="006D0D0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6309E0" w:rsidRPr="00596868" w:rsidRDefault="006309E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1F2DA0" w:rsidP="006309E0">
      <w:pPr>
        <w:spacing w:after="0" w:line="240" w:lineRule="auto"/>
        <w:ind w:firstLine="851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22860</wp:posOffset>
            </wp:positionV>
            <wp:extent cx="3863975" cy="5143500"/>
            <wp:effectExtent l="19050" t="0" r="3175" b="0"/>
            <wp:wrapNone/>
            <wp:docPr id="6" name="Рисунок 3" descr="C:\Users\Tabulga\Desktop\kosz-altus-czar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abulga\Desktop\kosz-altus-czarn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3975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9E0" w:rsidRPr="00596868" w:rsidRDefault="006309E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6309E0" w:rsidRPr="00596868" w:rsidRDefault="006309E0" w:rsidP="006309E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BD2EA1" w:rsidRDefault="00BD2EA1"/>
    <w:sectPr w:rsidR="00BD2EA1" w:rsidSect="000029E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C17F9"/>
    <w:multiLevelType w:val="multilevel"/>
    <w:tmpl w:val="967454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1BE25670"/>
    <w:multiLevelType w:val="hybridMultilevel"/>
    <w:tmpl w:val="98D0D786"/>
    <w:lvl w:ilvl="0" w:tplc="85AA5B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94E4ADD"/>
    <w:multiLevelType w:val="hybridMultilevel"/>
    <w:tmpl w:val="E11A2020"/>
    <w:lvl w:ilvl="0" w:tplc="ABE614C2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0A336F3"/>
    <w:multiLevelType w:val="hybridMultilevel"/>
    <w:tmpl w:val="D9ECCF5C"/>
    <w:lvl w:ilvl="0" w:tplc="8DE065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9E0"/>
    <w:rsid w:val="000029E9"/>
    <w:rsid w:val="000F7040"/>
    <w:rsid w:val="001031E9"/>
    <w:rsid w:val="001F13F2"/>
    <w:rsid w:val="001F2DA0"/>
    <w:rsid w:val="00230132"/>
    <w:rsid w:val="00242D05"/>
    <w:rsid w:val="00255BED"/>
    <w:rsid w:val="00266C9C"/>
    <w:rsid w:val="002A57AB"/>
    <w:rsid w:val="002A7072"/>
    <w:rsid w:val="002C6DE5"/>
    <w:rsid w:val="00392891"/>
    <w:rsid w:val="00493F1B"/>
    <w:rsid w:val="004F5710"/>
    <w:rsid w:val="005041E9"/>
    <w:rsid w:val="00537C2E"/>
    <w:rsid w:val="00541612"/>
    <w:rsid w:val="00575018"/>
    <w:rsid w:val="006065CA"/>
    <w:rsid w:val="006309E0"/>
    <w:rsid w:val="007313FE"/>
    <w:rsid w:val="007822EC"/>
    <w:rsid w:val="008F3BDE"/>
    <w:rsid w:val="009B540D"/>
    <w:rsid w:val="00B302CF"/>
    <w:rsid w:val="00BD2EA1"/>
    <w:rsid w:val="00C343BC"/>
    <w:rsid w:val="00D22B0D"/>
    <w:rsid w:val="00DE5DD5"/>
    <w:rsid w:val="00E4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9E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09E0"/>
  </w:style>
  <w:style w:type="character" w:styleId="a3">
    <w:name w:val="Hyperlink"/>
    <w:basedOn w:val="a0"/>
    <w:uiPriority w:val="99"/>
    <w:semiHidden/>
    <w:unhideWhenUsed/>
    <w:rsid w:val="006309E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30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309E0"/>
    <w:pPr>
      <w:ind w:left="720"/>
      <w:contextualSpacing/>
    </w:pPr>
    <w:rPr>
      <w:rFonts w:eastAsia="Times New Roman"/>
      <w:lang w:eastAsia="en-US"/>
    </w:rPr>
  </w:style>
  <w:style w:type="paragraph" w:customStyle="1" w:styleId="ConsPlusNormal">
    <w:name w:val="ConsPlusNormal"/>
    <w:uiPriority w:val="99"/>
    <w:rsid w:val="006309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Без интервала1"/>
    <w:link w:val="NoSpacingChar"/>
    <w:rsid w:val="006309E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 Spacing"/>
    <w:uiPriority w:val="99"/>
    <w:qFormat/>
    <w:rsid w:val="006309E0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link w:val="1"/>
    <w:locked/>
    <w:rsid w:val="006309E0"/>
    <w:rPr>
      <w:rFonts w:ascii="Calibri" w:eastAsia="Times New Roman" w:hAnsi="Calibri" w:cs="Times New Roman"/>
    </w:rPr>
  </w:style>
  <w:style w:type="paragraph" w:customStyle="1" w:styleId="fn2r">
    <w:name w:val="fn2r"/>
    <w:basedOn w:val="a"/>
    <w:uiPriority w:val="99"/>
    <w:rsid w:val="00103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1F13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EE4356E4928299A343A6DFD6E36F51D756F244CD98E4F72996867675D089BCA6BA917V4j6G" TargetMode="External"/><Relationship Id="rId5" Type="http://schemas.openxmlformats.org/officeDocument/2006/relationships/hyperlink" Target="consultantplus://offline/ref=EEE4356E4928299A343A6DFD6E36F51D756F244CD98E4F72996867675D089BCA6BA91741A5F87AC6V3j9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13</Pages>
  <Words>3604</Words>
  <Characters>20547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Tabulga</cp:lastModifiedBy>
  <cp:revision>4</cp:revision>
  <cp:lastPrinted>2017-07-25T07:48:00Z</cp:lastPrinted>
  <dcterms:created xsi:type="dcterms:W3CDTF">2017-07-24T03:55:00Z</dcterms:created>
  <dcterms:modified xsi:type="dcterms:W3CDTF">2017-07-26T03:48:00Z</dcterms:modified>
</cp:coreProperties>
</file>