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231" w:rsidRDefault="00303231" w:rsidP="00EE68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900B7" w:rsidRPr="00EE68E4" w:rsidRDefault="00EE68E4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80455C" w:rsidRPr="00EE68E4">
        <w:rPr>
          <w:rFonts w:ascii="Times New Roman" w:hAnsi="Times New Roman" w:cs="Times New Roman"/>
          <w:sz w:val="26"/>
          <w:szCs w:val="26"/>
        </w:rPr>
        <w:t>АДМИНИСТРАЦИ</w:t>
      </w:r>
      <w:r w:rsidRPr="00EE68E4">
        <w:rPr>
          <w:rFonts w:ascii="Times New Roman" w:hAnsi="Times New Roman" w:cs="Times New Roman"/>
          <w:sz w:val="26"/>
          <w:szCs w:val="26"/>
        </w:rPr>
        <w:t>И</w:t>
      </w: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ТАБУЛГИНСКОГО СЕЛЬСОВЕТА</w:t>
      </w: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ЧИСТООЗЕРНОГО РАЙОНА</w:t>
      </w: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НОВОСИБИРСКОЙ ОБЛАСТИ</w:t>
      </w: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0900B7" w:rsidRPr="00EE68E4" w:rsidRDefault="000900B7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 xml:space="preserve">         от </w:t>
      </w:r>
      <w:r w:rsidR="008911F1" w:rsidRPr="00EE68E4">
        <w:rPr>
          <w:rFonts w:ascii="Times New Roman" w:hAnsi="Times New Roman" w:cs="Times New Roman"/>
          <w:sz w:val="26"/>
          <w:szCs w:val="26"/>
        </w:rPr>
        <w:t>2</w:t>
      </w:r>
      <w:r w:rsidR="00EE68E4" w:rsidRPr="00EE68E4">
        <w:rPr>
          <w:rFonts w:ascii="Times New Roman" w:hAnsi="Times New Roman" w:cs="Times New Roman"/>
          <w:sz w:val="26"/>
          <w:szCs w:val="26"/>
        </w:rPr>
        <w:t>2</w:t>
      </w:r>
      <w:r w:rsidRPr="00EE68E4">
        <w:rPr>
          <w:rFonts w:ascii="Times New Roman" w:hAnsi="Times New Roman" w:cs="Times New Roman"/>
          <w:sz w:val="26"/>
          <w:szCs w:val="26"/>
        </w:rPr>
        <w:t>.</w:t>
      </w:r>
      <w:r w:rsidR="008911F1" w:rsidRPr="00EE68E4">
        <w:rPr>
          <w:rFonts w:ascii="Times New Roman" w:hAnsi="Times New Roman" w:cs="Times New Roman"/>
          <w:sz w:val="26"/>
          <w:szCs w:val="26"/>
        </w:rPr>
        <w:t>11</w:t>
      </w:r>
      <w:r w:rsidRPr="00EE68E4">
        <w:rPr>
          <w:rFonts w:ascii="Times New Roman" w:hAnsi="Times New Roman" w:cs="Times New Roman"/>
          <w:sz w:val="26"/>
          <w:szCs w:val="26"/>
        </w:rPr>
        <w:t>.201</w:t>
      </w:r>
      <w:r w:rsidR="00EE68E4" w:rsidRPr="00EE68E4">
        <w:rPr>
          <w:rFonts w:ascii="Times New Roman" w:hAnsi="Times New Roman" w:cs="Times New Roman"/>
          <w:sz w:val="26"/>
          <w:szCs w:val="26"/>
        </w:rPr>
        <w:t>8</w:t>
      </w:r>
      <w:r w:rsidRPr="00EE68E4">
        <w:rPr>
          <w:rFonts w:ascii="Times New Roman" w:hAnsi="Times New Roman" w:cs="Times New Roman"/>
          <w:sz w:val="26"/>
          <w:szCs w:val="26"/>
        </w:rPr>
        <w:t>г.</w:t>
      </w:r>
      <w:r w:rsidRPr="00EE68E4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                                  </w:t>
      </w:r>
      <w:r w:rsidR="0080455C" w:rsidRPr="00EE68E4">
        <w:rPr>
          <w:rFonts w:ascii="Times New Roman" w:hAnsi="Times New Roman" w:cs="Times New Roman"/>
          <w:color w:val="FF0000"/>
          <w:sz w:val="26"/>
          <w:szCs w:val="26"/>
        </w:rPr>
        <w:t xml:space="preserve">                     </w:t>
      </w:r>
      <w:r w:rsidRPr="00EE68E4">
        <w:rPr>
          <w:rFonts w:ascii="Times New Roman" w:hAnsi="Times New Roman" w:cs="Times New Roman"/>
          <w:sz w:val="26"/>
          <w:szCs w:val="26"/>
        </w:rPr>
        <w:t xml:space="preserve">№ </w:t>
      </w:r>
      <w:r w:rsidR="00EE68E4" w:rsidRPr="00EE68E4">
        <w:rPr>
          <w:rFonts w:ascii="Times New Roman" w:hAnsi="Times New Roman" w:cs="Times New Roman"/>
          <w:sz w:val="26"/>
          <w:szCs w:val="26"/>
        </w:rPr>
        <w:t>37</w:t>
      </w: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E68E4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0C712A">
        <w:rPr>
          <w:rFonts w:ascii="Times New Roman" w:hAnsi="Times New Roman" w:cs="Times New Roman"/>
          <w:b/>
          <w:sz w:val="26"/>
          <w:szCs w:val="26"/>
        </w:rPr>
        <w:t xml:space="preserve">принятии проекта </w:t>
      </w:r>
      <w:r w:rsidRPr="00EE68E4">
        <w:rPr>
          <w:rFonts w:ascii="Times New Roman" w:hAnsi="Times New Roman" w:cs="Times New Roman"/>
          <w:b/>
          <w:sz w:val="26"/>
          <w:szCs w:val="26"/>
        </w:rPr>
        <w:t>прогноз</w:t>
      </w:r>
      <w:r w:rsidR="000C712A">
        <w:rPr>
          <w:rFonts w:ascii="Times New Roman" w:hAnsi="Times New Roman" w:cs="Times New Roman"/>
          <w:b/>
          <w:sz w:val="26"/>
          <w:szCs w:val="26"/>
        </w:rPr>
        <w:t>а</w:t>
      </w:r>
      <w:r w:rsidRPr="00EE68E4">
        <w:rPr>
          <w:rFonts w:ascii="Times New Roman" w:hAnsi="Times New Roman" w:cs="Times New Roman"/>
          <w:b/>
          <w:sz w:val="26"/>
          <w:szCs w:val="26"/>
        </w:rPr>
        <w:t xml:space="preserve"> социально-экономического развития </w:t>
      </w:r>
      <w:r w:rsidR="00EE68E4" w:rsidRPr="00EE68E4">
        <w:rPr>
          <w:rFonts w:ascii="Times New Roman" w:hAnsi="Times New Roman" w:cs="Times New Roman"/>
          <w:b/>
          <w:sz w:val="26"/>
          <w:szCs w:val="26"/>
        </w:rPr>
        <w:br/>
      </w:r>
      <w:proofErr w:type="spellStart"/>
      <w:r w:rsidRPr="00EE68E4">
        <w:rPr>
          <w:rFonts w:ascii="Times New Roman" w:hAnsi="Times New Roman" w:cs="Times New Roman"/>
          <w:b/>
          <w:sz w:val="26"/>
          <w:szCs w:val="26"/>
        </w:rPr>
        <w:t>Табулгинского</w:t>
      </w:r>
      <w:proofErr w:type="spellEnd"/>
      <w:r w:rsidRPr="00EE68E4">
        <w:rPr>
          <w:rFonts w:ascii="Times New Roman" w:hAnsi="Times New Roman" w:cs="Times New Roman"/>
          <w:b/>
          <w:sz w:val="26"/>
          <w:szCs w:val="26"/>
        </w:rPr>
        <w:t xml:space="preserve"> сельсовета Чистоозерного района Новосибирской области</w:t>
      </w:r>
      <w:r w:rsidR="00EE68E4" w:rsidRPr="00EE68E4">
        <w:rPr>
          <w:rFonts w:ascii="Times New Roman" w:hAnsi="Times New Roman" w:cs="Times New Roman"/>
          <w:b/>
          <w:sz w:val="26"/>
          <w:szCs w:val="26"/>
        </w:rPr>
        <w:br/>
      </w:r>
      <w:r w:rsidR="0080455C" w:rsidRPr="00EE68E4">
        <w:rPr>
          <w:rFonts w:ascii="Times New Roman" w:hAnsi="Times New Roman" w:cs="Times New Roman"/>
          <w:b/>
          <w:sz w:val="26"/>
          <w:szCs w:val="26"/>
        </w:rPr>
        <w:t xml:space="preserve"> на 201</w:t>
      </w:r>
      <w:r w:rsidR="00EE68E4" w:rsidRPr="00EE68E4">
        <w:rPr>
          <w:rFonts w:ascii="Times New Roman" w:hAnsi="Times New Roman" w:cs="Times New Roman"/>
          <w:b/>
          <w:sz w:val="26"/>
          <w:szCs w:val="26"/>
        </w:rPr>
        <w:t>9</w:t>
      </w:r>
      <w:r w:rsidR="0080455C" w:rsidRPr="00EE68E4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EE68E4" w:rsidRPr="00EE68E4">
        <w:rPr>
          <w:rFonts w:ascii="Times New Roman" w:hAnsi="Times New Roman" w:cs="Times New Roman"/>
          <w:b/>
          <w:sz w:val="26"/>
          <w:szCs w:val="26"/>
        </w:rPr>
        <w:t>20</w:t>
      </w:r>
      <w:r w:rsidR="0080455C" w:rsidRPr="00EE68E4">
        <w:rPr>
          <w:rFonts w:ascii="Times New Roman" w:hAnsi="Times New Roman" w:cs="Times New Roman"/>
          <w:b/>
          <w:sz w:val="26"/>
          <w:szCs w:val="26"/>
        </w:rPr>
        <w:t>-20</w:t>
      </w:r>
      <w:r w:rsidR="00EE68E4" w:rsidRPr="00EE68E4">
        <w:rPr>
          <w:rFonts w:ascii="Times New Roman" w:hAnsi="Times New Roman" w:cs="Times New Roman"/>
          <w:b/>
          <w:sz w:val="26"/>
          <w:szCs w:val="26"/>
        </w:rPr>
        <w:t>21</w:t>
      </w:r>
      <w:r w:rsidR="0080455C" w:rsidRPr="00EE68E4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EE68E4" w:rsidRPr="00EE68E4">
        <w:rPr>
          <w:rFonts w:ascii="Times New Roman" w:hAnsi="Times New Roman" w:cs="Times New Roman"/>
          <w:b/>
          <w:sz w:val="26"/>
          <w:szCs w:val="26"/>
        </w:rPr>
        <w:t>ы</w:t>
      </w:r>
    </w:p>
    <w:p w:rsidR="000900B7" w:rsidRPr="00EE68E4" w:rsidRDefault="000900B7" w:rsidP="00EE68E4">
      <w:pPr>
        <w:spacing w:after="0"/>
        <w:ind w:left="-1134" w:right="-284"/>
        <w:jc w:val="center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 xml:space="preserve">           В</w:t>
      </w:r>
      <w:r w:rsidR="0080455C" w:rsidRPr="00EE68E4">
        <w:rPr>
          <w:rFonts w:ascii="Times New Roman" w:hAnsi="Times New Roman" w:cs="Times New Roman"/>
          <w:sz w:val="26"/>
          <w:szCs w:val="26"/>
        </w:rPr>
        <w:t xml:space="preserve"> соответствии со статьей 173 Бюджетного кодекса Российской Федерации, на основании п.1 </w:t>
      </w:r>
      <w:r w:rsidRPr="00EE68E4">
        <w:rPr>
          <w:rFonts w:ascii="Times New Roman" w:hAnsi="Times New Roman" w:cs="Times New Roman"/>
          <w:sz w:val="26"/>
          <w:szCs w:val="26"/>
        </w:rPr>
        <w:t>ст.33 Устава Табулгинского сельсовета Чистоозерного района Новосибирской области</w:t>
      </w: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ПОСТАНОВЛЯ</w:t>
      </w:r>
      <w:r w:rsidR="0080455C" w:rsidRPr="00EE68E4">
        <w:rPr>
          <w:rFonts w:ascii="Times New Roman" w:hAnsi="Times New Roman" w:cs="Times New Roman"/>
          <w:sz w:val="26"/>
          <w:szCs w:val="26"/>
        </w:rPr>
        <w:t>ЕТ</w:t>
      </w:r>
      <w:r w:rsidRPr="00EE68E4">
        <w:rPr>
          <w:rFonts w:ascii="Times New Roman" w:hAnsi="Times New Roman" w:cs="Times New Roman"/>
          <w:sz w:val="26"/>
          <w:szCs w:val="26"/>
        </w:rPr>
        <w:t>:</w:t>
      </w: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1.</w:t>
      </w:r>
      <w:r w:rsidR="0080455C" w:rsidRPr="00EE68E4">
        <w:rPr>
          <w:rFonts w:ascii="Times New Roman" w:hAnsi="Times New Roman" w:cs="Times New Roman"/>
          <w:sz w:val="26"/>
          <w:szCs w:val="26"/>
        </w:rPr>
        <w:t xml:space="preserve">Одобрить прилагаемый </w:t>
      </w:r>
      <w:r w:rsidR="000C712A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80455C" w:rsidRPr="00EE68E4">
        <w:rPr>
          <w:rFonts w:ascii="Times New Roman" w:hAnsi="Times New Roman" w:cs="Times New Roman"/>
          <w:sz w:val="26"/>
          <w:szCs w:val="26"/>
        </w:rPr>
        <w:t>прогноз</w:t>
      </w:r>
      <w:r w:rsidR="000C712A">
        <w:rPr>
          <w:rFonts w:ascii="Times New Roman" w:hAnsi="Times New Roman" w:cs="Times New Roman"/>
          <w:sz w:val="26"/>
          <w:szCs w:val="26"/>
        </w:rPr>
        <w:t>а</w:t>
      </w:r>
      <w:r w:rsidR="0080455C" w:rsidRPr="00EE68E4">
        <w:rPr>
          <w:rFonts w:ascii="Times New Roman" w:hAnsi="Times New Roman" w:cs="Times New Roman"/>
          <w:sz w:val="26"/>
          <w:szCs w:val="26"/>
        </w:rPr>
        <w:t xml:space="preserve"> со</w:t>
      </w:r>
      <w:r w:rsidR="00EE68E4">
        <w:rPr>
          <w:rFonts w:ascii="Times New Roman" w:hAnsi="Times New Roman" w:cs="Times New Roman"/>
          <w:sz w:val="26"/>
          <w:szCs w:val="26"/>
        </w:rPr>
        <w:t xml:space="preserve">циально-экономического развития </w:t>
      </w:r>
      <w:proofErr w:type="spellStart"/>
      <w:r w:rsidR="0080455C" w:rsidRPr="00EE68E4">
        <w:rPr>
          <w:rFonts w:ascii="Times New Roman" w:hAnsi="Times New Roman" w:cs="Times New Roman"/>
          <w:sz w:val="26"/>
          <w:szCs w:val="26"/>
        </w:rPr>
        <w:t>Табулгинского</w:t>
      </w:r>
      <w:proofErr w:type="spellEnd"/>
      <w:r w:rsidR="0080455C" w:rsidRPr="00EE68E4">
        <w:rPr>
          <w:rFonts w:ascii="Times New Roman" w:hAnsi="Times New Roman" w:cs="Times New Roman"/>
          <w:sz w:val="26"/>
          <w:szCs w:val="26"/>
        </w:rPr>
        <w:t xml:space="preserve"> сельсовета Чистоозерного района Новосибирской области на 201</w:t>
      </w:r>
      <w:r w:rsidR="00EE68E4" w:rsidRPr="00EE68E4">
        <w:rPr>
          <w:rFonts w:ascii="Times New Roman" w:hAnsi="Times New Roman" w:cs="Times New Roman"/>
          <w:sz w:val="26"/>
          <w:szCs w:val="26"/>
        </w:rPr>
        <w:t>9</w:t>
      </w:r>
      <w:r w:rsidR="0080455C" w:rsidRPr="00EE68E4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EE68E4" w:rsidRPr="00EE68E4">
        <w:rPr>
          <w:rFonts w:ascii="Times New Roman" w:hAnsi="Times New Roman" w:cs="Times New Roman"/>
          <w:sz w:val="26"/>
          <w:szCs w:val="26"/>
        </w:rPr>
        <w:t>20</w:t>
      </w:r>
      <w:r w:rsidR="0080455C" w:rsidRPr="00EE68E4">
        <w:rPr>
          <w:rFonts w:ascii="Times New Roman" w:hAnsi="Times New Roman" w:cs="Times New Roman"/>
          <w:sz w:val="26"/>
          <w:szCs w:val="26"/>
        </w:rPr>
        <w:t>-20</w:t>
      </w:r>
      <w:r w:rsidR="00EE68E4" w:rsidRPr="00EE68E4">
        <w:rPr>
          <w:rFonts w:ascii="Times New Roman" w:hAnsi="Times New Roman" w:cs="Times New Roman"/>
          <w:sz w:val="26"/>
          <w:szCs w:val="26"/>
        </w:rPr>
        <w:t>21</w:t>
      </w:r>
      <w:r w:rsidR="0080455C" w:rsidRPr="00EE68E4">
        <w:rPr>
          <w:rFonts w:ascii="Times New Roman" w:hAnsi="Times New Roman" w:cs="Times New Roman"/>
          <w:sz w:val="26"/>
          <w:szCs w:val="26"/>
        </w:rPr>
        <w:t xml:space="preserve"> год</w:t>
      </w:r>
      <w:r w:rsidR="00EE68E4" w:rsidRPr="00EE68E4">
        <w:rPr>
          <w:rFonts w:ascii="Times New Roman" w:hAnsi="Times New Roman" w:cs="Times New Roman"/>
          <w:sz w:val="26"/>
          <w:szCs w:val="26"/>
        </w:rPr>
        <w:t>ы</w:t>
      </w:r>
      <w:r w:rsidR="0080455C" w:rsidRPr="00EE68E4">
        <w:rPr>
          <w:rFonts w:ascii="Times New Roman" w:hAnsi="Times New Roman" w:cs="Times New Roman"/>
          <w:sz w:val="26"/>
          <w:szCs w:val="26"/>
        </w:rPr>
        <w:t xml:space="preserve"> (</w:t>
      </w:r>
      <w:r w:rsidR="00EE68E4">
        <w:rPr>
          <w:rFonts w:ascii="Times New Roman" w:hAnsi="Times New Roman" w:cs="Times New Roman"/>
          <w:sz w:val="26"/>
          <w:szCs w:val="26"/>
        </w:rPr>
        <w:t>Приложение № 1</w:t>
      </w:r>
      <w:r w:rsidR="0080455C" w:rsidRPr="00EE68E4">
        <w:rPr>
          <w:rFonts w:ascii="Times New Roman" w:hAnsi="Times New Roman" w:cs="Times New Roman"/>
          <w:sz w:val="26"/>
          <w:szCs w:val="26"/>
        </w:rPr>
        <w:t>).</w:t>
      </w: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 xml:space="preserve">2.Контроль за исполнением </w:t>
      </w:r>
      <w:r w:rsidR="00EE68E4" w:rsidRPr="00EE68E4">
        <w:rPr>
          <w:rFonts w:ascii="Times New Roman" w:hAnsi="Times New Roman" w:cs="Times New Roman"/>
          <w:sz w:val="26"/>
          <w:szCs w:val="26"/>
        </w:rPr>
        <w:t>постановления оставляю за собой</w:t>
      </w:r>
      <w:r w:rsidRPr="00EE68E4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>3.Постановление вступает в силу с момента подписания.</w:t>
      </w: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tabs>
          <w:tab w:val="left" w:pos="540"/>
          <w:tab w:val="right" w:pos="9355"/>
        </w:tabs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tabs>
          <w:tab w:val="left" w:pos="540"/>
          <w:tab w:val="right" w:pos="9355"/>
        </w:tabs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tabs>
          <w:tab w:val="left" w:pos="540"/>
          <w:tab w:val="right" w:pos="9355"/>
        </w:tabs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  <w:r w:rsidRPr="00EE68E4">
        <w:rPr>
          <w:rFonts w:ascii="Times New Roman" w:hAnsi="Times New Roman" w:cs="Times New Roman"/>
          <w:sz w:val="26"/>
          <w:szCs w:val="26"/>
        </w:rPr>
        <w:t xml:space="preserve">Глава </w:t>
      </w:r>
      <w:proofErr w:type="spellStart"/>
      <w:r w:rsidRPr="00EE68E4">
        <w:rPr>
          <w:rFonts w:ascii="Times New Roman" w:hAnsi="Times New Roman" w:cs="Times New Roman"/>
          <w:sz w:val="26"/>
          <w:szCs w:val="26"/>
        </w:rPr>
        <w:t>Табулгинского</w:t>
      </w:r>
      <w:proofErr w:type="spellEnd"/>
      <w:r w:rsidRPr="00EE68E4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Pr="00EE68E4">
        <w:rPr>
          <w:rFonts w:ascii="Times New Roman" w:hAnsi="Times New Roman" w:cs="Times New Roman"/>
          <w:sz w:val="26"/>
          <w:szCs w:val="26"/>
        </w:rPr>
        <w:tab/>
        <w:t xml:space="preserve">                  </w:t>
      </w:r>
      <w:proofErr w:type="spellStart"/>
      <w:r w:rsidRPr="00EE68E4">
        <w:rPr>
          <w:rFonts w:ascii="Times New Roman" w:hAnsi="Times New Roman" w:cs="Times New Roman"/>
          <w:sz w:val="26"/>
          <w:szCs w:val="26"/>
        </w:rPr>
        <w:t>П.П.Тилипенко</w:t>
      </w:r>
      <w:proofErr w:type="spellEnd"/>
    </w:p>
    <w:p w:rsidR="000900B7" w:rsidRPr="00EE68E4" w:rsidRDefault="000900B7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0900B7" w:rsidRPr="00EE68E4" w:rsidRDefault="000900B7" w:rsidP="00EE68E4">
      <w:pPr>
        <w:spacing w:after="0"/>
        <w:ind w:left="-1134" w:right="-284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183165" w:rsidRPr="00EE68E4" w:rsidRDefault="00183165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E68E4" w:rsidRDefault="00EE68E4" w:rsidP="00EE68E4">
      <w:pPr>
        <w:spacing w:after="0"/>
        <w:ind w:left="-1134" w:right="-284"/>
        <w:rPr>
          <w:rFonts w:ascii="Times New Roman" w:hAnsi="Times New Roman" w:cs="Times New Roman"/>
          <w:sz w:val="26"/>
          <w:szCs w:val="26"/>
        </w:rPr>
      </w:pPr>
    </w:p>
    <w:p w:rsidR="00EE68E4" w:rsidRPr="00E579E0" w:rsidRDefault="00EE68E4" w:rsidP="00EE68E4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E68E4" w:rsidRPr="00E579E0" w:rsidRDefault="00EE68E4" w:rsidP="00EE68E4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к постановлению </w:t>
      </w:r>
    </w:p>
    <w:p w:rsidR="00EE68E4" w:rsidRPr="00E579E0" w:rsidRDefault="00EE68E4" w:rsidP="00EE68E4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главы </w:t>
      </w:r>
      <w:r w:rsidRPr="00E579E0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Табулгинского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EE68E4" w:rsidRPr="00E579E0" w:rsidRDefault="00EE68E4" w:rsidP="00EE68E4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</w:p>
    <w:p w:rsidR="00EE68E4" w:rsidRPr="00E579E0" w:rsidRDefault="00EE68E4" w:rsidP="00EE68E4">
      <w:pPr>
        <w:widowControl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22</w:t>
      </w:r>
      <w:r w:rsidRPr="00E579E0">
        <w:rPr>
          <w:rFonts w:ascii="Times New Roman" w:hAnsi="Times New Roman" w:cs="Times New Roman"/>
          <w:sz w:val="24"/>
          <w:szCs w:val="24"/>
        </w:rPr>
        <w:t>.11.201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г.  № </w:t>
      </w:r>
      <w:r>
        <w:rPr>
          <w:rFonts w:ascii="Times New Roman" w:hAnsi="Times New Roman" w:cs="Times New Roman"/>
          <w:sz w:val="24"/>
          <w:szCs w:val="24"/>
        </w:rPr>
        <w:t>37</w:t>
      </w:r>
    </w:p>
    <w:p w:rsidR="00EE68E4" w:rsidRPr="00E579E0" w:rsidRDefault="00EE68E4" w:rsidP="00EE68E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68E4" w:rsidRPr="00E55EEC" w:rsidRDefault="00EE68E4" w:rsidP="00EE68E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E68E4" w:rsidRPr="0011262E" w:rsidRDefault="000C712A" w:rsidP="00EE68E4">
      <w:pPr>
        <w:spacing w:after="0"/>
        <w:ind w:left="-113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</w:t>
      </w:r>
      <w:r w:rsidR="00EE68E4" w:rsidRPr="0011262E">
        <w:rPr>
          <w:rFonts w:ascii="Times New Roman" w:hAnsi="Times New Roman" w:cs="Times New Roman"/>
          <w:b/>
          <w:sz w:val="24"/>
          <w:szCs w:val="24"/>
        </w:rPr>
        <w:t>ПРОГНОЗ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bookmarkStart w:id="0" w:name="_GoBack"/>
      <w:bookmarkEnd w:id="0"/>
    </w:p>
    <w:p w:rsidR="00EE68E4" w:rsidRPr="0011262E" w:rsidRDefault="00EE68E4" w:rsidP="00EE68E4">
      <w:pPr>
        <w:spacing w:after="0"/>
        <w:ind w:left="-1134"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262E">
        <w:rPr>
          <w:rFonts w:ascii="Times New Roman" w:hAnsi="Times New Roman" w:cs="Times New Roman"/>
          <w:b/>
          <w:sz w:val="24"/>
          <w:szCs w:val="24"/>
        </w:rPr>
        <w:t xml:space="preserve">социально-экономического развития </w:t>
      </w:r>
      <w:proofErr w:type="spellStart"/>
      <w:r w:rsidRPr="0011262E">
        <w:rPr>
          <w:rFonts w:ascii="Times New Roman" w:hAnsi="Times New Roman" w:cs="Times New Roman"/>
          <w:b/>
          <w:sz w:val="24"/>
          <w:szCs w:val="24"/>
        </w:rPr>
        <w:t>Табулгинского</w:t>
      </w:r>
      <w:proofErr w:type="spellEnd"/>
      <w:r w:rsidRPr="0011262E">
        <w:rPr>
          <w:rFonts w:ascii="Times New Roman" w:hAnsi="Times New Roman" w:cs="Times New Roman"/>
          <w:b/>
          <w:sz w:val="24"/>
          <w:szCs w:val="24"/>
        </w:rPr>
        <w:t xml:space="preserve"> сельсовета Чистоозерного района Новосибирской области на 2019 год и на плановый период 2020 -2021 годы</w:t>
      </w:r>
    </w:p>
    <w:p w:rsidR="00EE68E4" w:rsidRPr="0011262E" w:rsidRDefault="00EE68E4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E68E4" w:rsidRPr="0011262E" w:rsidRDefault="00EE68E4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11262E">
        <w:rPr>
          <w:rFonts w:ascii="Times New Roman" w:hAnsi="Times New Roman" w:cs="Times New Roman"/>
          <w:sz w:val="24"/>
          <w:szCs w:val="24"/>
        </w:rPr>
        <w:t xml:space="preserve">           План социально-экономического развития </w:t>
      </w:r>
      <w:proofErr w:type="spellStart"/>
      <w:r w:rsidRPr="0011262E">
        <w:rPr>
          <w:rFonts w:ascii="Times New Roman" w:hAnsi="Times New Roman" w:cs="Times New Roman"/>
          <w:sz w:val="24"/>
          <w:szCs w:val="24"/>
        </w:rPr>
        <w:t>Табулгинского</w:t>
      </w:r>
      <w:proofErr w:type="spellEnd"/>
      <w:r w:rsidRPr="0011262E">
        <w:rPr>
          <w:rFonts w:ascii="Times New Roman" w:hAnsi="Times New Roman" w:cs="Times New Roman"/>
          <w:sz w:val="24"/>
          <w:szCs w:val="24"/>
        </w:rPr>
        <w:t xml:space="preserve"> сельсовета на 2019 год и на период до 2021 года отражает меры, направленные на повышение уровня и качества жизни населения,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                                                                                                           </w:t>
      </w:r>
    </w:p>
    <w:p w:rsidR="00EE68E4" w:rsidRPr="0011262E" w:rsidRDefault="00EE68E4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11262E">
        <w:rPr>
          <w:rFonts w:ascii="Times New Roman" w:hAnsi="Times New Roman" w:cs="Times New Roman"/>
          <w:sz w:val="24"/>
          <w:szCs w:val="24"/>
        </w:rPr>
        <w:t xml:space="preserve">          Приоритетными направлениями развития будут: повышение уровня финансовой обеспеченности территории, привлечение инвестиций в производство, развитие предпринимательства, социальное благополучие населения. </w:t>
      </w:r>
    </w:p>
    <w:p w:rsidR="00EE68E4" w:rsidRPr="0011262E" w:rsidRDefault="00EE68E4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11262E">
        <w:rPr>
          <w:rFonts w:ascii="Times New Roman" w:hAnsi="Times New Roman" w:cs="Times New Roman"/>
          <w:sz w:val="24"/>
          <w:szCs w:val="24"/>
        </w:rPr>
        <w:t>Намеченные мероприятия будут выполняться с учетом финансовых возможностей.</w:t>
      </w:r>
    </w:p>
    <w:p w:rsidR="00EE68E4" w:rsidRPr="0011262E" w:rsidRDefault="00EE68E4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E68E4" w:rsidRPr="0011262E" w:rsidRDefault="00EE68E4" w:rsidP="00EE68E4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E68E4" w:rsidRPr="0011262E" w:rsidRDefault="00EE68E4" w:rsidP="009941B4">
      <w:pPr>
        <w:widowControl w:val="0"/>
        <w:adjustRightInd w:val="0"/>
        <w:ind w:left="-1134" w:right="-28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1262E">
        <w:rPr>
          <w:rFonts w:ascii="Times New Roman" w:hAnsi="Times New Roman" w:cs="Times New Roman"/>
          <w:b/>
          <w:i/>
          <w:sz w:val="24"/>
          <w:szCs w:val="24"/>
        </w:rPr>
        <w:t xml:space="preserve">Основные параметры прогноза социально-экономического развития </w:t>
      </w:r>
      <w:r w:rsidR="009941B4">
        <w:rPr>
          <w:rFonts w:ascii="Times New Roman" w:hAnsi="Times New Roman" w:cs="Times New Roman"/>
          <w:b/>
          <w:i/>
          <w:sz w:val="24"/>
          <w:szCs w:val="24"/>
        </w:rPr>
        <w:br/>
      </w:r>
      <w:proofErr w:type="spellStart"/>
      <w:r w:rsidRPr="0011262E">
        <w:rPr>
          <w:rFonts w:ascii="Times New Roman" w:hAnsi="Times New Roman" w:cs="Times New Roman"/>
          <w:b/>
          <w:i/>
          <w:sz w:val="24"/>
          <w:szCs w:val="24"/>
        </w:rPr>
        <w:t>Табулгинского</w:t>
      </w:r>
      <w:proofErr w:type="spellEnd"/>
      <w:r w:rsidRPr="0011262E">
        <w:rPr>
          <w:rFonts w:ascii="Times New Roman" w:hAnsi="Times New Roman" w:cs="Times New Roman"/>
          <w:b/>
          <w:i/>
          <w:sz w:val="24"/>
          <w:szCs w:val="24"/>
        </w:rPr>
        <w:t xml:space="preserve"> сельсовета Чистоозерного района Новосибирской области</w:t>
      </w:r>
      <w:r w:rsidRPr="0011262E">
        <w:rPr>
          <w:rFonts w:ascii="Times New Roman" w:hAnsi="Times New Roman" w:cs="Times New Roman"/>
          <w:b/>
          <w:i/>
          <w:sz w:val="24"/>
          <w:szCs w:val="24"/>
        </w:rPr>
        <w:br/>
        <w:t xml:space="preserve"> на 2019 год и плановый период 2020 - 2021 годы</w:t>
      </w:r>
    </w:p>
    <w:p w:rsidR="00EE68E4" w:rsidRPr="00E55EEC" w:rsidRDefault="00EE68E4" w:rsidP="00EE68E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667" w:type="pct"/>
        <w:tblCellSpacing w:w="5" w:type="nil"/>
        <w:tblInd w:w="-1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3"/>
        <w:gridCol w:w="3693"/>
        <w:gridCol w:w="1316"/>
        <w:gridCol w:w="799"/>
        <w:gridCol w:w="1358"/>
        <w:gridCol w:w="978"/>
        <w:gridCol w:w="1133"/>
        <w:gridCol w:w="993"/>
      </w:tblGrid>
      <w:tr w:rsidR="009941B4" w:rsidRPr="00E55EEC" w:rsidTr="009941B4">
        <w:trPr>
          <w:trHeight w:val="20"/>
          <w:tblHeader/>
          <w:tblCellSpacing w:w="5" w:type="nil"/>
        </w:trPr>
        <w:tc>
          <w:tcPr>
            <w:tcW w:w="233" w:type="pct"/>
            <w:vMerge w:val="restar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14" w:type="pct"/>
            <w:vMerge w:val="restar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11" w:type="pct"/>
            <w:vMerge w:val="restar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71" w:type="pct"/>
            <w:vMerge w:val="restar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30" w:type="pct"/>
            <w:vMerge w:val="restart"/>
          </w:tcPr>
          <w:p w:rsidR="00EE68E4" w:rsidRPr="009941B4" w:rsidRDefault="00EE68E4" w:rsidP="00EE68E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(ожидаемое значение)</w:t>
            </w:r>
          </w:p>
        </w:tc>
        <w:tc>
          <w:tcPr>
            <w:tcW w:w="1441" w:type="pct"/>
            <w:gridSpan w:val="3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Прогноз, годы</w:t>
            </w:r>
          </w:p>
        </w:tc>
      </w:tr>
      <w:tr w:rsidR="009941B4" w:rsidRPr="00E55EEC" w:rsidTr="009941B4">
        <w:trPr>
          <w:trHeight w:val="20"/>
          <w:tblHeader/>
          <w:tblCellSpacing w:w="5" w:type="nil"/>
        </w:trPr>
        <w:tc>
          <w:tcPr>
            <w:tcW w:w="233" w:type="pct"/>
            <w:vMerge/>
          </w:tcPr>
          <w:p w:rsidR="00EE68E4" w:rsidRPr="009941B4" w:rsidRDefault="00EE68E4" w:rsidP="009941B4">
            <w:pPr>
              <w:widowControl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pct"/>
            <w:vMerge/>
          </w:tcPr>
          <w:p w:rsidR="00EE68E4" w:rsidRPr="009941B4" w:rsidRDefault="00EE68E4" w:rsidP="009941B4">
            <w:pPr>
              <w:widowControl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  <w:vMerge/>
          </w:tcPr>
          <w:p w:rsidR="00EE68E4" w:rsidRPr="009941B4" w:rsidRDefault="00EE68E4" w:rsidP="009941B4">
            <w:pPr>
              <w:widowControl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vMerge/>
          </w:tcPr>
          <w:p w:rsidR="00EE68E4" w:rsidRPr="009941B4" w:rsidRDefault="00EE68E4" w:rsidP="009941B4">
            <w:pPr>
              <w:widowControl w:val="0"/>
              <w:adjustRightInd w:val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pct"/>
          </w:tcPr>
          <w:p w:rsidR="00EE68E4" w:rsidRPr="009941B4" w:rsidRDefault="00EE68E4" w:rsidP="00EE68E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526" w:type="pct"/>
            <w:tcBorders>
              <w:bottom w:val="single" w:sz="4" w:space="0" w:color="auto"/>
            </w:tcBorders>
          </w:tcPr>
          <w:p w:rsidR="00EE68E4" w:rsidRPr="009941B4" w:rsidRDefault="00EE68E4" w:rsidP="00EE68E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461" w:type="pct"/>
            <w:tcBorders>
              <w:bottom w:val="single" w:sz="4" w:space="0" w:color="auto"/>
            </w:tcBorders>
          </w:tcPr>
          <w:p w:rsidR="00EE68E4" w:rsidRPr="009941B4" w:rsidRDefault="00EE68E4" w:rsidP="00EE68E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 w:val="restar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Валовой  продукт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371" w:type="pct"/>
          </w:tcPr>
          <w:p w:rsidR="00EE68E4" w:rsidRPr="009941B4" w:rsidRDefault="00EE68E4" w:rsidP="00EE68E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 68,9</w:t>
            </w:r>
          </w:p>
        </w:tc>
        <w:tc>
          <w:tcPr>
            <w:tcW w:w="630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454" w:type="pct"/>
          </w:tcPr>
          <w:p w:rsidR="00EE68E4" w:rsidRPr="009941B4" w:rsidRDefault="00EE68E4" w:rsidP="00EE68E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526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1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69,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в % </w:t>
            </w:r>
          </w:p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к предыдущему году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1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</w:p>
        </w:tc>
        <w:tc>
          <w:tcPr>
            <w:tcW w:w="630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45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100,3</w:t>
            </w:r>
          </w:p>
        </w:tc>
        <w:tc>
          <w:tcPr>
            <w:tcW w:w="526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100,1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Прибыль прибыльных организаций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млн. рублей</w:t>
            </w:r>
          </w:p>
        </w:tc>
        <w:tc>
          <w:tcPr>
            <w:tcW w:w="371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54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526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 w:val="restar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Объем отгруженных товаров собственного производства, выполненных работ и услуг собственными силами (по видам экономической деятельности «добыча полезных ископаемых», «обрабатывающие производства», 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«производство и распределение электроэнергии, газа и воды»)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млн. рублей</w:t>
            </w:r>
          </w:p>
        </w:tc>
        <w:tc>
          <w:tcPr>
            <w:tcW w:w="371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0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454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6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в % </w:t>
            </w:r>
          </w:p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к предыдущему году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1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106,1</w:t>
            </w:r>
          </w:p>
        </w:tc>
        <w:tc>
          <w:tcPr>
            <w:tcW w:w="630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454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104,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 w:val="restar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Продукция сельского хозяйства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37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54,2</w:t>
            </w:r>
          </w:p>
        </w:tc>
        <w:tc>
          <w:tcPr>
            <w:tcW w:w="630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4" w:type="pct"/>
          </w:tcPr>
          <w:p w:rsidR="00EE68E4" w:rsidRPr="009941B4" w:rsidRDefault="009A3AE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526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1" w:type="pct"/>
          </w:tcPr>
          <w:p w:rsidR="00EE68E4" w:rsidRPr="009941B4" w:rsidRDefault="00EE68E4" w:rsidP="009A3AE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55,</w:t>
            </w:r>
            <w:r w:rsidR="009A3AEE" w:rsidRPr="00994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1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30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454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  <w:tc>
          <w:tcPr>
            <w:tcW w:w="526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100,2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 за счет всех источников финансирования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Кв. м. общей площади</w:t>
            </w:r>
          </w:p>
        </w:tc>
        <w:tc>
          <w:tcPr>
            <w:tcW w:w="37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6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Ввод в действие индивидуальных жилых домов, построенных населением за свой счет </w:t>
            </w:r>
            <w:proofErr w:type="gramStart"/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и  с</w:t>
            </w:r>
            <w:proofErr w:type="gramEnd"/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 помощью кредитов. 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Кв. м. общей площади</w:t>
            </w:r>
          </w:p>
        </w:tc>
        <w:tc>
          <w:tcPr>
            <w:tcW w:w="37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6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 w:val="restar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371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  <w:tc>
          <w:tcPr>
            <w:tcW w:w="630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6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461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1B4" w:rsidRPr="00E55EEC" w:rsidTr="009941B4">
        <w:trPr>
          <w:trHeight w:val="601"/>
          <w:tblCellSpacing w:w="5" w:type="nil"/>
        </w:trPr>
        <w:tc>
          <w:tcPr>
            <w:tcW w:w="233" w:type="pct"/>
            <w:vMerge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1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630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54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6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 w:val="restar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Объем платных услуг населению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37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454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1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1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454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526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116,7</w:t>
            </w:r>
          </w:p>
        </w:tc>
        <w:tc>
          <w:tcPr>
            <w:tcW w:w="461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114,3</w:t>
            </w:r>
            <w:r w:rsidR="00EE68E4"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 w:val="restar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371" w:type="pct"/>
          </w:tcPr>
          <w:p w:rsidR="00EE68E4" w:rsidRPr="009941B4" w:rsidRDefault="009B7143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6010" w:rsidRPr="009941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630" w:type="pct"/>
          </w:tcPr>
          <w:p w:rsidR="00EE68E4" w:rsidRPr="009941B4" w:rsidRDefault="00FE6010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454" w:type="pct"/>
          </w:tcPr>
          <w:p w:rsidR="00EE68E4" w:rsidRPr="009941B4" w:rsidRDefault="009B7143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526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1" w:type="pct"/>
          </w:tcPr>
          <w:p w:rsidR="00EE68E4" w:rsidRPr="009941B4" w:rsidRDefault="00EE68E4" w:rsidP="009B7143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B7143" w:rsidRPr="00994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  <w:vMerge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в % к предыдущему году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371" w:type="pct"/>
          </w:tcPr>
          <w:p w:rsidR="00EE68E4" w:rsidRPr="009941B4" w:rsidRDefault="00FE6010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30" w:type="pct"/>
          </w:tcPr>
          <w:p w:rsidR="00EE68E4" w:rsidRPr="009941B4" w:rsidRDefault="00FE6010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1216,5</w:t>
            </w:r>
          </w:p>
        </w:tc>
        <w:tc>
          <w:tcPr>
            <w:tcW w:w="454" w:type="pct"/>
          </w:tcPr>
          <w:p w:rsidR="00EE68E4" w:rsidRPr="009941B4" w:rsidRDefault="00FE6010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287,7</w:t>
            </w:r>
          </w:p>
        </w:tc>
        <w:tc>
          <w:tcPr>
            <w:tcW w:w="526" w:type="pct"/>
          </w:tcPr>
          <w:p w:rsidR="00EE68E4" w:rsidRPr="009941B4" w:rsidRDefault="00FE6010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Инвестиции в основной капитал на душу населения 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71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630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454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523,2</w:t>
            </w:r>
          </w:p>
        </w:tc>
        <w:tc>
          <w:tcPr>
            <w:tcW w:w="526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531,0</w:t>
            </w:r>
          </w:p>
        </w:tc>
        <w:tc>
          <w:tcPr>
            <w:tcW w:w="461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541,4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Численность постоянного населения (среднегодовая)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71" w:type="pct"/>
          </w:tcPr>
          <w:p w:rsidR="00EE68E4" w:rsidRPr="009941B4" w:rsidRDefault="00EE68E4" w:rsidP="007772C7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7772C7" w:rsidRPr="009941B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1339</w:t>
            </w:r>
          </w:p>
        </w:tc>
        <w:tc>
          <w:tcPr>
            <w:tcW w:w="454" w:type="pct"/>
          </w:tcPr>
          <w:p w:rsidR="00EE68E4" w:rsidRPr="009941B4" w:rsidRDefault="00EE68E4" w:rsidP="007772C7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7772C7" w:rsidRPr="009941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6" w:type="pct"/>
          </w:tcPr>
          <w:p w:rsidR="00EE68E4" w:rsidRPr="009941B4" w:rsidRDefault="00EE68E4" w:rsidP="007772C7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="007772C7"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1330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Общий коэффициент рождаемости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на 1000 населения</w:t>
            </w:r>
          </w:p>
        </w:tc>
        <w:tc>
          <w:tcPr>
            <w:tcW w:w="371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30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454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526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461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естественного 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прироста </w:t>
            </w:r>
            <w:r w:rsidRPr="009941B4">
              <w:rPr>
                <w:rFonts w:ascii="Times New Roman" w:hAnsi="Times New Roman" w:cs="Times New Roman"/>
                <w:b/>
                <w:sz w:val="24"/>
                <w:szCs w:val="24"/>
              </w:rPr>
              <w:t>(убыли)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 на 1000 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</w:t>
            </w:r>
          </w:p>
        </w:tc>
        <w:tc>
          <w:tcPr>
            <w:tcW w:w="371" w:type="pct"/>
          </w:tcPr>
          <w:p w:rsidR="00EE68E4" w:rsidRPr="009941B4" w:rsidRDefault="007772C7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0,7</w:t>
            </w:r>
          </w:p>
        </w:tc>
        <w:tc>
          <w:tcPr>
            <w:tcW w:w="630" w:type="pct"/>
          </w:tcPr>
          <w:p w:rsidR="00EE68E4" w:rsidRPr="009941B4" w:rsidRDefault="0011262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454" w:type="pct"/>
          </w:tcPr>
          <w:p w:rsidR="00EE68E4" w:rsidRPr="009941B4" w:rsidRDefault="0011262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4,66</w:t>
            </w:r>
          </w:p>
        </w:tc>
        <w:tc>
          <w:tcPr>
            <w:tcW w:w="526" w:type="pct"/>
          </w:tcPr>
          <w:p w:rsidR="00EE68E4" w:rsidRPr="009941B4" w:rsidRDefault="00EE68E4" w:rsidP="0011262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61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4,6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миграционного прироста </w:t>
            </w:r>
            <w:r w:rsidRPr="009941B4">
              <w:rPr>
                <w:rFonts w:ascii="Times New Roman" w:hAnsi="Times New Roman" w:cs="Times New Roman"/>
                <w:b/>
                <w:sz w:val="24"/>
                <w:szCs w:val="24"/>
              </w:rPr>
              <w:t>(убыли)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Человек на 1000 населения</w:t>
            </w:r>
          </w:p>
        </w:tc>
        <w:tc>
          <w:tcPr>
            <w:tcW w:w="371" w:type="pct"/>
          </w:tcPr>
          <w:p w:rsidR="00EE68E4" w:rsidRPr="009941B4" w:rsidRDefault="0011262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630" w:type="pct"/>
          </w:tcPr>
          <w:p w:rsidR="00EE68E4" w:rsidRPr="009941B4" w:rsidRDefault="0011262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-5,9</w:t>
            </w:r>
          </w:p>
        </w:tc>
        <w:tc>
          <w:tcPr>
            <w:tcW w:w="454" w:type="pct"/>
          </w:tcPr>
          <w:p w:rsidR="00EE68E4" w:rsidRPr="009941B4" w:rsidRDefault="0011262E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526" w:type="pct"/>
          </w:tcPr>
          <w:p w:rsidR="00EE68E4" w:rsidRPr="009941B4" w:rsidRDefault="00EE68E4" w:rsidP="0011262E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1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экономике (среднегодовая)/ среднесписочная численность работников для расчета средней заработной платы</w:t>
            </w:r>
          </w:p>
        </w:tc>
        <w:tc>
          <w:tcPr>
            <w:tcW w:w="611" w:type="pct"/>
          </w:tcPr>
          <w:p w:rsidR="00EE68E4" w:rsidRPr="009941B4" w:rsidRDefault="00EE68E4" w:rsidP="009941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371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630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454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526" w:type="pct"/>
          </w:tcPr>
          <w:p w:rsidR="00EE68E4" w:rsidRPr="009941B4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384</w:t>
            </w:r>
          </w:p>
        </w:tc>
        <w:tc>
          <w:tcPr>
            <w:tcW w:w="461" w:type="pct"/>
          </w:tcPr>
          <w:p w:rsidR="00EE68E4" w:rsidRPr="00E55EEC" w:rsidRDefault="00EE68E4" w:rsidP="009941B4">
            <w:pPr>
              <w:widowControl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384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9941B4" w:rsidRDefault="00EE68E4" w:rsidP="009941B4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Фонд заработной платы работников</w:t>
            </w:r>
          </w:p>
          <w:p w:rsidR="00EE68E4" w:rsidRPr="009941B4" w:rsidRDefault="00EE68E4" w:rsidP="009941B4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млн. рублей</w:t>
            </w:r>
          </w:p>
        </w:tc>
        <w:tc>
          <w:tcPr>
            <w:tcW w:w="371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0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4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6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26,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1" w:type="pct"/>
          </w:tcPr>
          <w:p w:rsidR="00EE68E4" w:rsidRPr="00E55EEC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55EEC">
              <w:rPr>
                <w:rFonts w:ascii="Times New Roman" w:hAnsi="Times New Roman" w:cs="Times New Roman"/>
                <w:sz w:val="26"/>
                <w:szCs w:val="26"/>
              </w:rPr>
              <w:t>26,</w:t>
            </w:r>
            <w:r w:rsidR="0011262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9941B4" w:rsidRPr="00E55EEC" w:rsidTr="009941B4">
        <w:trPr>
          <w:trHeight w:val="20"/>
          <w:tblCellSpacing w:w="5" w:type="nil"/>
        </w:trPr>
        <w:tc>
          <w:tcPr>
            <w:tcW w:w="233" w:type="pct"/>
          </w:tcPr>
          <w:p w:rsidR="00EE68E4" w:rsidRPr="009941B4" w:rsidRDefault="00EE68E4" w:rsidP="009941B4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4" w:type="pct"/>
          </w:tcPr>
          <w:p w:rsidR="00EE68E4" w:rsidRPr="009941B4" w:rsidRDefault="00EE68E4" w:rsidP="009941B4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Среднемесячная номинальная начисленная заработная плата</w:t>
            </w:r>
          </w:p>
          <w:p w:rsidR="00EE68E4" w:rsidRPr="009941B4" w:rsidRDefault="00EE68E4" w:rsidP="009941B4">
            <w:pPr>
              <w:widowControl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" w:type="pct"/>
          </w:tcPr>
          <w:p w:rsidR="00EE68E4" w:rsidRPr="009941B4" w:rsidRDefault="00EE68E4" w:rsidP="009941B4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371" w:type="pct"/>
          </w:tcPr>
          <w:p w:rsidR="00EE68E4" w:rsidRPr="009941B4" w:rsidRDefault="0011262E" w:rsidP="009941B4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13850</w:t>
            </w:r>
          </w:p>
        </w:tc>
        <w:tc>
          <w:tcPr>
            <w:tcW w:w="630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454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6" w:type="pct"/>
          </w:tcPr>
          <w:p w:rsidR="00EE68E4" w:rsidRPr="009941B4" w:rsidRDefault="0011262E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14000</w:t>
            </w:r>
          </w:p>
        </w:tc>
        <w:tc>
          <w:tcPr>
            <w:tcW w:w="461" w:type="pct"/>
          </w:tcPr>
          <w:p w:rsidR="00EE68E4" w:rsidRPr="009941B4" w:rsidRDefault="00EE68E4" w:rsidP="0011262E">
            <w:pPr>
              <w:widowControl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  <w:r w:rsidR="0011262E" w:rsidRPr="009941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941B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E68E4" w:rsidRPr="00E579E0" w:rsidRDefault="00EE68E4" w:rsidP="00EE68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68E4" w:rsidRPr="00E579E0" w:rsidRDefault="00EE68E4" w:rsidP="00EE68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1.</w:t>
      </w:r>
      <w:r w:rsidR="009941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79E0">
        <w:rPr>
          <w:rFonts w:ascii="Times New Roman" w:hAnsi="Times New Roman" w:cs="Times New Roman"/>
          <w:b/>
          <w:sz w:val="24"/>
          <w:szCs w:val="24"/>
        </w:rPr>
        <w:t xml:space="preserve">Бюджетная и налоговая политика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Будет направлена на </w:t>
      </w:r>
      <w:r w:rsidRPr="00E579E0">
        <w:rPr>
          <w:rFonts w:ascii="Times New Roman" w:hAnsi="Times New Roman" w:cs="Times New Roman"/>
          <w:color w:val="000000"/>
          <w:sz w:val="24"/>
          <w:szCs w:val="24"/>
        </w:rPr>
        <w:t>увеличение собственных доходов бюджета поселения, проведение работы по выявлению дополнительных источников доходов бюджета, рост дохода от использования муниципального имущества и земель сельскохозяйственного назначения, повышение эффективности бюджетных расходов.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Бюджетная политика в поселении определена на среднесрочный трёхлетний период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>-202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годы.  Для обеспечения финансирования предусмотренных расходов в бюджет поселения в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году и на период до 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года будут зачисляться в полном объеме земельный налог и на</w:t>
      </w:r>
      <w:r w:rsidR="009941B4">
        <w:rPr>
          <w:rFonts w:ascii="Times New Roman" w:hAnsi="Times New Roman" w:cs="Times New Roman"/>
          <w:sz w:val="24"/>
          <w:szCs w:val="24"/>
        </w:rPr>
        <w:t>лог на имущество физических лиц</w:t>
      </w:r>
      <w:r w:rsidRPr="00E579E0">
        <w:rPr>
          <w:rFonts w:ascii="Times New Roman" w:hAnsi="Times New Roman" w:cs="Times New Roman"/>
          <w:sz w:val="24"/>
          <w:szCs w:val="24"/>
        </w:rPr>
        <w:t xml:space="preserve">, 50% от аренды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земли  и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от продажи земельных участков, а также федеральные регулирующие налоги по следующим нормативам: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Налог на доходы физич</w:t>
      </w:r>
      <w:r w:rsidR="009941B4">
        <w:rPr>
          <w:rFonts w:ascii="Times New Roman" w:hAnsi="Times New Roman" w:cs="Times New Roman"/>
          <w:sz w:val="24"/>
          <w:szCs w:val="24"/>
        </w:rPr>
        <w:t xml:space="preserve">еских </w:t>
      </w:r>
      <w:r w:rsidRPr="00E579E0">
        <w:rPr>
          <w:rFonts w:ascii="Times New Roman" w:hAnsi="Times New Roman" w:cs="Times New Roman"/>
          <w:sz w:val="24"/>
          <w:szCs w:val="24"/>
        </w:rPr>
        <w:t>лиц -10%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Госпошлина – 100%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Аренда муниципального имущества- 100%.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Расходы бюджета будут ориентированы на решение вопросов местного значения.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Исполнение бюджета будет полностью осуществляться по казначейской системе, что позволит усилить текущий контроль за использованием бюджетных средств.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Бюджет сформирован по областным нормативам. Бюджетная обеспеченность позволит решать текущие социальные вопросы, справиться с полномочиями в решении вопросов местного значения при эффективном расходовании бюджетных средств.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 xml:space="preserve">2.Инвестиционная политика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Основными задачами инвестиционной политики является создание условий для развития инвестиционной деятельности, мобилизации имеющихся и привлечении инвестиционных ресурсов в реальный сектор экономики.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Приоритетными сферами вложения инвестиций на плановый период определены:</w:t>
      </w: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lastRenderedPageBreak/>
        <w:t>в сельскохозяйственном производстве: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расширение посевных площадей;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укрупнение личных подсобных хозяйств;</w:t>
      </w:r>
    </w:p>
    <w:p w:rsidR="00EE68E4" w:rsidRPr="00E579E0" w:rsidRDefault="009941B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создание </w:t>
      </w:r>
      <w:r w:rsidR="00EE68E4" w:rsidRPr="00E579E0">
        <w:rPr>
          <w:rFonts w:ascii="Times New Roman" w:hAnsi="Times New Roman" w:cs="Times New Roman"/>
          <w:sz w:val="24"/>
          <w:szCs w:val="24"/>
        </w:rPr>
        <w:t>условий</w:t>
      </w:r>
      <w:r>
        <w:rPr>
          <w:rFonts w:ascii="Times New Roman" w:hAnsi="Times New Roman" w:cs="Times New Roman"/>
          <w:sz w:val="24"/>
          <w:szCs w:val="24"/>
        </w:rPr>
        <w:t xml:space="preserve"> инвестиционной </w:t>
      </w:r>
      <w:r w:rsidR="00EE68E4" w:rsidRPr="00E579E0">
        <w:rPr>
          <w:rFonts w:ascii="Times New Roman" w:hAnsi="Times New Roman" w:cs="Times New Roman"/>
          <w:sz w:val="24"/>
          <w:szCs w:val="24"/>
        </w:rPr>
        <w:t xml:space="preserve">привлекательности </w:t>
      </w:r>
      <w:proofErr w:type="gramStart"/>
      <w:r w:rsidR="00EE68E4" w:rsidRPr="00E579E0">
        <w:rPr>
          <w:rFonts w:ascii="Times New Roman" w:hAnsi="Times New Roman" w:cs="Times New Roman"/>
          <w:sz w:val="24"/>
          <w:szCs w:val="24"/>
        </w:rPr>
        <w:t>в  развитии</w:t>
      </w:r>
      <w:proofErr w:type="gramEnd"/>
      <w:r w:rsidR="00EE68E4" w:rsidRPr="00E579E0">
        <w:rPr>
          <w:rFonts w:ascii="Times New Roman" w:hAnsi="Times New Roman" w:cs="Times New Roman"/>
          <w:sz w:val="24"/>
          <w:szCs w:val="24"/>
        </w:rPr>
        <w:t xml:space="preserve">  животноводства (овцеводство);</w:t>
      </w:r>
    </w:p>
    <w:p w:rsidR="00EE68E4" w:rsidRPr="00E579E0" w:rsidRDefault="009941B4" w:rsidP="0011262E">
      <w:pPr>
        <w:spacing w:after="0"/>
        <w:ind w:left="-1134" w:right="-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торговле и бытовом </w:t>
      </w:r>
      <w:r w:rsidR="00EE68E4" w:rsidRPr="00E579E0">
        <w:rPr>
          <w:rFonts w:ascii="Times New Roman" w:hAnsi="Times New Roman" w:cs="Times New Roman"/>
          <w:b/>
          <w:sz w:val="24"/>
          <w:szCs w:val="24"/>
        </w:rPr>
        <w:t>обслуживании: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расширение сферы бытового обслуживания;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расширение торговых площадей инд</w:t>
      </w:r>
      <w:r w:rsidR="009941B4">
        <w:rPr>
          <w:rFonts w:ascii="Times New Roman" w:hAnsi="Times New Roman" w:cs="Times New Roman"/>
          <w:sz w:val="24"/>
          <w:szCs w:val="24"/>
        </w:rPr>
        <w:t xml:space="preserve">ивидуальных предпринимателей и </w:t>
      </w:r>
      <w:r w:rsidRPr="00E579E0">
        <w:rPr>
          <w:rFonts w:ascii="Times New Roman" w:hAnsi="Times New Roman" w:cs="Times New Roman"/>
          <w:sz w:val="24"/>
          <w:szCs w:val="24"/>
        </w:rPr>
        <w:t>Чистоозерного союза потребительских обществ;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организация выездной торговли при проведении культурно-массовых мероприятий;</w:t>
      </w:r>
    </w:p>
    <w:p w:rsidR="009941B4" w:rsidRDefault="009941B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3.Физическая культура и спорт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Приоритетным направлением развития физкультуры и спорта в поселении будет создание условий для занятий населения физкультурой и спортом.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>-202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годах планируется за счёт средств бюджета поселения и внебюджетных источников поддержание в исправном состоянии хоккейной коробки, волейбольной площадки, футбольного поля.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году и последующие годы в целях развития массовой культуры и спорта в поселении будут проводиться соревнования среди учащихся и молодёжи;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привлечение спонсорских средств на развитие спорта на территории поселения.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На проведение мероприятий по физической к</w:t>
      </w:r>
      <w:r w:rsidR="009941B4">
        <w:rPr>
          <w:rFonts w:ascii="Times New Roman" w:hAnsi="Times New Roman" w:cs="Times New Roman"/>
          <w:sz w:val="24"/>
          <w:szCs w:val="24"/>
        </w:rPr>
        <w:t xml:space="preserve">ультуре и спорту </w:t>
      </w:r>
      <w:r w:rsidRPr="00E579E0">
        <w:rPr>
          <w:rFonts w:ascii="Times New Roman" w:hAnsi="Times New Roman" w:cs="Times New Roman"/>
          <w:sz w:val="24"/>
          <w:szCs w:val="24"/>
        </w:rPr>
        <w:t>в бюджете поселения пр</w:t>
      </w:r>
      <w:r w:rsidR="009941B4">
        <w:rPr>
          <w:rFonts w:ascii="Times New Roman" w:hAnsi="Times New Roman" w:cs="Times New Roman"/>
          <w:sz w:val="24"/>
          <w:szCs w:val="24"/>
        </w:rPr>
        <w:t xml:space="preserve">едусмотрены средства в объёме: </w:t>
      </w:r>
      <w:r w:rsidRPr="00E579E0">
        <w:rPr>
          <w:rFonts w:ascii="Times New Roman" w:hAnsi="Times New Roman" w:cs="Times New Roman"/>
          <w:sz w:val="24"/>
          <w:szCs w:val="24"/>
        </w:rPr>
        <w:t>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A03">
        <w:rPr>
          <w:rFonts w:ascii="Times New Roman" w:hAnsi="Times New Roman" w:cs="Times New Roman"/>
          <w:sz w:val="24"/>
          <w:szCs w:val="24"/>
        </w:rPr>
        <w:t>178,8</w:t>
      </w: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>., 20</w:t>
      </w:r>
      <w:r w:rsidR="009941B4">
        <w:rPr>
          <w:rFonts w:ascii="Times New Roman" w:hAnsi="Times New Roman" w:cs="Times New Roman"/>
          <w:sz w:val="24"/>
          <w:szCs w:val="24"/>
        </w:rPr>
        <w:t>20</w:t>
      </w:r>
      <w:r w:rsidRPr="00E579E0">
        <w:rPr>
          <w:rFonts w:ascii="Times New Roman" w:hAnsi="Times New Roman" w:cs="Times New Roman"/>
          <w:sz w:val="24"/>
          <w:szCs w:val="24"/>
        </w:rPr>
        <w:t xml:space="preserve">г. 0.0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>., 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 -  0.0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4.Социальная поддержка населения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 целях осуществления социальной поддержки семей, детей, граждан пожилого возраста, инвалидов и граждан, оказавшихся в трудной жизненной ситуации, основные действия будут направлены на: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оказание адресной помощи мал</w:t>
      </w:r>
      <w:r w:rsidR="009941B4">
        <w:rPr>
          <w:rFonts w:ascii="Times New Roman" w:hAnsi="Times New Roman" w:cs="Times New Roman"/>
          <w:sz w:val="24"/>
          <w:szCs w:val="24"/>
        </w:rPr>
        <w:t xml:space="preserve">ообеспеченным семьям с детьми, </w:t>
      </w:r>
      <w:r w:rsidRPr="00E579E0">
        <w:rPr>
          <w:rFonts w:ascii="Times New Roman" w:hAnsi="Times New Roman" w:cs="Times New Roman"/>
          <w:sz w:val="24"/>
          <w:szCs w:val="24"/>
        </w:rPr>
        <w:t>одиноким престарелым гражданам и инвалидам, участникам и инвалидам ВОВ, гражданам, находящимся в трудной жизненной ситуации;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закрепление социальных работников за одинокими престарелыми гражданами;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оказание помощи в оформлении документов на выплату е</w:t>
      </w:r>
      <w:r w:rsidR="009941B4">
        <w:rPr>
          <w:rFonts w:ascii="Times New Roman" w:hAnsi="Times New Roman" w:cs="Times New Roman"/>
          <w:sz w:val="24"/>
          <w:szCs w:val="24"/>
        </w:rPr>
        <w:t xml:space="preserve">жемесячного пособия на ребенка </w:t>
      </w:r>
      <w:r w:rsidRPr="00E579E0">
        <w:rPr>
          <w:rFonts w:ascii="Times New Roman" w:hAnsi="Times New Roman" w:cs="Times New Roman"/>
          <w:sz w:val="24"/>
          <w:szCs w:val="24"/>
        </w:rPr>
        <w:t>и предоставление субсидий на оплату жилья и коммунальных услуг, на отказ от соц. пакета;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оформление граждан, нуждающихся в помощи, поддержке, в социальные учреждения.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Работа с семьями будет направлена на: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формирование здорового образа жизни и профилактику алкоголизма, трудоустройства родителей и занятость детей;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оказание социальной и психологической помощи;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защиту прав и интересов несовершеннолетних;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профилактику социального сиротства и безнадзорности несовершеннолетних.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Особое внимание в организации отдыха, оздоровления и занятости будет уделено детям, находящимся в трудной жизненной ситуации.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5. Кадровая политика, занятость.</w:t>
      </w:r>
    </w:p>
    <w:p w:rsidR="00EE68E4" w:rsidRPr="00E579E0" w:rsidRDefault="009941B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EE68E4" w:rsidRPr="00E579E0">
        <w:rPr>
          <w:rFonts w:ascii="Times New Roman" w:hAnsi="Times New Roman" w:cs="Times New Roman"/>
          <w:sz w:val="24"/>
          <w:szCs w:val="24"/>
        </w:rPr>
        <w:t xml:space="preserve">обеспечения </w:t>
      </w:r>
      <w:proofErr w:type="gramStart"/>
      <w:r w:rsidR="00EE68E4" w:rsidRPr="00E579E0">
        <w:rPr>
          <w:rFonts w:ascii="Times New Roman" w:hAnsi="Times New Roman" w:cs="Times New Roman"/>
          <w:sz w:val="24"/>
          <w:szCs w:val="24"/>
        </w:rPr>
        <w:t>занятости  населения</w:t>
      </w:r>
      <w:proofErr w:type="gramEnd"/>
      <w:r w:rsidR="00EE68E4" w:rsidRPr="00E579E0">
        <w:rPr>
          <w:rFonts w:ascii="Times New Roman" w:hAnsi="Times New Roman" w:cs="Times New Roman"/>
          <w:sz w:val="24"/>
          <w:szCs w:val="24"/>
        </w:rPr>
        <w:t xml:space="preserve"> предусматривается: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увеличение количества рабочих мест;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организация производственной практики для учащихся ПУ на предприятиях сельского поселения;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</w:t>
      </w:r>
      <w:r w:rsidR="009941B4">
        <w:rPr>
          <w:rFonts w:ascii="Times New Roman" w:hAnsi="Times New Roman" w:cs="Times New Roman"/>
          <w:sz w:val="24"/>
          <w:szCs w:val="24"/>
        </w:rPr>
        <w:t xml:space="preserve">ия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занятости  5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>-8 человек  через общественные работы, расширение их видов: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организация ежеквартального монит</w:t>
      </w:r>
      <w:r w:rsidR="009941B4">
        <w:rPr>
          <w:rFonts w:ascii="Times New Roman" w:hAnsi="Times New Roman" w:cs="Times New Roman"/>
          <w:sz w:val="24"/>
          <w:szCs w:val="24"/>
        </w:rPr>
        <w:t xml:space="preserve">оринга вакансий рабочих мест. </w:t>
      </w:r>
      <w:r w:rsidRPr="00E579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9941B4" w:rsidRDefault="009941B4" w:rsidP="009941B4">
      <w:pPr>
        <w:spacing w:after="0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41B4" w:rsidRDefault="009941B4" w:rsidP="009941B4">
      <w:pPr>
        <w:spacing w:after="0"/>
        <w:ind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9941B4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lastRenderedPageBreak/>
        <w:t>6. Молодёжная политика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Приоритетные направления молодёжной политики включают в себя: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поддержку молодёжи, оказавшейся в трудной жизненной ситуации;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работу с молодыми семьями;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организацию занятости,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трудоустройства  и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летнего отдыха подростков и молодежи;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79E0">
        <w:rPr>
          <w:rFonts w:ascii="Times New Roman" w:hAnsi="Times New Roman" w:cs="Times New Roman"/>
          <w:sz w:val="24"/>
          <w:szCs w:val="24"/>
        </w:rPr>
        <w:t xml:space="preserve">профилактику 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табакокурения</w:t>
      </w:r>
      <w:proofErr w:type="spellEnd"/>
      <w:proofErr w:type="gramEnd"/>
      <w:r w:rsidRPr="00E579E0">
        <w:rPr>
          <w:rFonts w:ascii="Times New Roman" w:hAnsi="Times New Roman" w:cs="Times New Roman"/>
          <w:sz w:val="24"/>
          <w:szCs w:val="24"/>
        </w:rPr>
        <w:t>,  алкоголизма, наркомании в молодежной среде;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реализацию плана совместных действий в социуме;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организацию мониторинга социальной благополучности поселения;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привлечение общественности для профилактики негативных явлений в молодёжной среде.</w:t>
      </w:r>
      <w:r w:rsidRPr="00E579E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Патриотическое воспитание молодёжи будет осуществляться через: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кружковую, лекционную работу;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оказание шефской помощи ветеранам;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участие молодежи в подготовке и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проведении  мероприятий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, посвященных Дню Победы , Дню Защитника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Отечества,День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 xml:space="preserve"> поселка;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проведение встреч с ветеранами;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участие во Всероссийской Вахте Памяти;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выявление, продвижение и поддержка активности молодёжи в различных сферах деятельности;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участие молодёжи в районных, областных мероприятиях.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7. Культура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Развитию культуры будет содействовать: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создание условий для сохранения и развития культуры села, обеспечения доступа всех категорий населения к культурным ценностям, информационным ресурсам библиотек;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сохранение и обновление библиотечных фондов;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проведение массовых культурных мероприятий в поселении;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развитие дополнительного образования детей, участие в творческих конкурсах.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С целью возрождения традиций, развития народного творчества и совершенствования культурно- досуговой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деятельности  планируется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: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организация и проведение мероприятий для всех слоев населения на базе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Табулгинского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 xml:space="preserve"> КДЦ;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участие в районных фестивалях, декадах культуры, смотрах, конкурсах художественной самодеятельности;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укрепление материально- технической базы учреждений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культуры .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</w:p>
    <w:p w:rsidR="009941B4" w:rsidRDefault="009941B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8. Правоохранительная деятельность</w:t>
      </w:r>
      <w:r w:rsidRPr="00E579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направлена на: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обеспечение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силами  сотрудников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отделения полиции Чистоозерного района личной и имущественной безопасности граждан;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проведение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профилактики  правонарушений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, алкоголизма, наркомании  среди населения;                                                           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проведение мероприятий по защите прав потребителей, незаконной предпринимательской деятельности, незаконной реализации спиртосодержащей продукции.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9. Доступное жильё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Для обеспечения граждан поселения доступным жильём: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создание условий для индивидуального жилищного строительства;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осуществление и ведение на территории поселения учёта граждан, нуждающихся в улучшении жилищных условий.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79E0">
        <w:rPr>
          <w:rFonts w:ascii="Times New Roman" w:hAnsi="Times New Roman" w:cs="Times New Roman"/>
          <w:sz w:val="24"/>
          <w:szCs w:val="24"/>
        </w:rPr>
        <w:lastRenderedPageBreak/>
        <w:t>Продолжится  обеспечение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малоимущих граждан, проживающих в селе и нуждающихся в улучшении жилищных условий, жилыми помещениями в соответствии с Жилищным кодексом РФ.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10. Жилищно-коммунальное хозяйство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сфере  жилищно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>-коммунального хозяйства  для  обеспечения надежности и эффективности его функционирования, повышения качества предоставляемых услуг предусматривается ремонт, замена и строительство водопроводных сетей.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11. Земельные отношения и градостроительная деятельность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Планируется: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Продолжить  работу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с собственниками  по оформлению  земельных участков под индивидуальными домами.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течение  года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будет осуществляться внесение изменений в сведения  о земельных участках, являющихся объектами налогообложения, необходимых для исчисления земельного налога.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12. Дорожная деятельность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Для обеспечения круглогодичного и безопасного движения транспортных средств по дорогам поселения приоритетной задачей будет являться сохранение от разрушения действующей сети дорог.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Выполнение этой задачи планируется осуществить путём: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своевременного выполнения комплекса работ по содержанию, провести ямочный ремонт дорог общего пользования местного значения;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паспортизации всех дорог общего пользования местного значения;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регистрация права собственности на дороги;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13. Малое предпринимательство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       В поселении осуществляют свою деятельность 4 крестьянских </w:t>
      </w:r>
      <w:r>
        <w:rPr>
          <w:rFonts w:ascii="Times New Roman" w:hAnsi="Times New Roman" w:cs="Times New Roman"/>
          <w:sz w:val="24"/>
          <w:szCs w:val="24"/>
        </w:rPr>
        <w:t xml:space="preserve">(фермерских) хозяйства, 3 </w:t>
      </w:r>
      <w:r w:rsidRPr="00E579E0">
        <w:rPr>
          <w:rFonts w:ascii="Times New Roman" w:hAnsi="Times New Roman" w:cs="Times New Roman"/>
          <w:sz w:val="24"/>
          <w:szCs w:val="24"/>
        </w:rPr>
        <w:t>крупных ЛПХ, 6 индивидуальных предпринимателя в сфере торговли.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Обеспечение стабильного развития малого предпринимательства в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>-202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>гг. будут способствовать принятые областные и муниципальные нормативные правовые акты. В результате комплексных действий органов местного самоуправления и реализации областных законов ожидается достижение следующих результатов: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увеличение количества малых предприятий (1ед.);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увеличение среднесписочной численности занятых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79E0">
        <w:rPr>
          <w:rFonts w:ascii="Times New Roman" w:hAnsi="Times New Roman" w:cs="Times New Roman"/>
          <w:sz w:val="24"/>
          <w:szCs w:val="24"/>
        </w:rPr>
        <w:t>(12-13 чел.);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увеличение оборота малых предприятий на 2-3%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увеличение инвестиций в основной капитал на 1,0% ежеквартально.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Планируется имущественная поддержка индивидуальных предпринимателей (оформление документации в соответствии с законодательством для аренды муниципального имущества);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Будет осуществляться информационная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и  консультационная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поддержка  субъектов малого бизнеса и  индивидуальных предпринимателей.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14. Сельское хозяйство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Для   развития сельскохозяйственного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производства  на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территории поселения планируется: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оказание помощи эффективно работающим хозяйствам в оформлении кредитов на приобретение сельскохозяйственной техники, скота;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оказание поддержки личным подсобным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хозяйствам  с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целью повышения товарности  их производства;                                                                                        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организация  работы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по  предоставлению земельных участков для  сельскохозяйственного производства;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79E0">
        <w:rPr>
          <w:rFonts w:ascii="Times New Roman" w:hAnsi="Times New Roman" w:cs="Times New Roman"/>
          <w:sz w:val="24"/>
          <w:szCs w:val="24"/>
        </w:rPr>
        <w:lastRenderedPageBreak/>
        <w:t>осуществление  контроля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за   целевым использованием  земель.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увеличение площади использования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земель  с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\х  назначения;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15. Вопросы местного значения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Общая сум</w:t>
      </w:r>
      <w:r w:rsidR="009941B4">
        <w:rPr>
          <w:rFonts w:ascii="Times New Roman" w:hAnsi="Times New Roman" w:cs="Times New Roman"/>
          <w:sz w:val="24"/>
          <w:szCs w:val="24"/>
        </w:rPr>
        <w:t xml:space="preserve">ма расходов на благоустройство </w:t>
      </w:r>
      <w:r w:rsidRPr="00E579E0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AB0A03">
        <w:rPr>
          <w:rFonts w:ascii="Times New Roman" w:hAnsi="Times New Roman" w:cs="Times New Roman"/>
          <w:sz w:val="24"/>
          <w:szCs w:val="24"/>
        </w:rPr>
        <w:t>770</w:t>
      </w:r>
      <w:r w:rsidRPr="00E579E0">
        <w:rPr>
          <w:rFonts w:ascii="Times New Roman" w:hAnsi="Times New Roman" w:cs="Times New Roman"/>
          <w:sz w:val="24"/>
          <w:szCs w:val="24"/>
        </w:rPr>
        <w:t>тыс.руб. в 201</w:t>
      </w:r>
      <w:r w:rsidR="009941B4">
        <w:rPr>
          <w:rFonts w:ascii="Times New Roman" w:hAnsi="Times New Roman" w:cs="Times New Roman"/>
          <w:sz w:val="24"/>
          <w:szCs w:val="24"/>
        </w:rPr>
        <w:t xml:space="preserve">9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 xml:space="preserve">году,  </w:t>
      </w:r>
      <w:r w:rsidR="009941B4">
        <w:rPr>
          <w:rFonts w:ascii="Times New Roman" w:hAnsi="Times New Roman" w:cs="Times New Roman"/>
          <w:sz w:val="24"/>
          <w:szCs w:val="24"/>
        </w:rPr>
        <w:t>805</w:t>
      </w:r>
      <w:proofErr w:type="gramEnd"/>
      <w:r w:rsidR="009941B4">
        <w:rPr>
          <w:rFonts w:ascii="Times New Roman" w:hAnsi="Times New Roman" w:cs="Times New Roman"/>
          <w:sz w:val="24"/>
          <w:szCs w:val="24"/>
        </w:rPr>
        <w:t xml:space="preserve">тыс.руб. </w:t>
      </w:r>
      <w:r w:rsidRPr="00E579E0">
        <w:rPr>
          <w:rFonts w:ascii="Times New Roman" w:hAnsi="Times New Roman" w:cs="Times New Roman"/>
          <w:sz w:val="24"/>
          <w:szCs w:val="24"/>
        </w:rPr>
        <w:t>в 20</w:t>
      </w:r>
      <w:r w:rsidR="00841A7C">
        <w:rPr>
          <w:rFonts w:ascii="Times New Roman" w:hAnsi="Times New Roman" w:cs="Times New Roman"/>
          <w:sz w:val="24"/>
          <w:szCs w:val="24"/>
        </w:rPr>
        <w:t>20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году,  850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 xml:space="preserve"> в 202</w:t>
      </w:r>
      <w:r w:rsidR="00841A7C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>г году и будет направлена на: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9E0">
        <w:rPr>
          <w:rFonts w:ascii="Times New Roman" w:hAnsi="Times New Roman" w:cs="Times New Roman"/>
          <w:sz w:val="24"/>
          <w:szCs w:val="24"/>
          <w:u w:val="single"/>
        </w:rPr>
        <w:t>1.Создание условий для массового отдыха жителей села и организацию обустройства мест массового отдыха и будет осуществляться через: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мероприятия по благоустройству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территории ;</w:t>
      </w:r>
      <w:proofErr w:type="gramEnd"/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устройство детских площадок, культурно-массовые мероприятия.                                                                  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  <w:u w:val="single"/>
        </w:rPr>
        <w:t>2.Организацию сбора и вывоза твёрдых бытовых отходов и крупногабаритных отходов: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заключение договоров на вывоз твёрдых бытовых отходов и крупногабаритных отходов;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осуществление контроля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за  порядком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сбора и вывоза ТБО и КГО, выполнением Правил благоустройства и санитарного содержания территории поселения юридическими и физическими лицами, независимо от форм собственности.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9E0">
        <w:rPr>
          <w:rFonts w:ascii="Times New Roman" w:hAnsi="Times New Roman" w:cs="Times New Roman"/>
          <w:sz w:val="24"/>
          <w:szCs w:val="24"/>
          <w:u w:val="single"/>
        </w:rPr>
        <w:t xml:space="preserve">3.Организацию благоустройства и озеленения </w:t>
      </w:r>
      <w:proofErr w:type="gramStart"/>
      <w:r w:rsidRPr="00E579E0">
        <w:rPr>
          <w:rFonts w:ascii="Times New Roman" w:hAnsi="Times New Roman" w:cs="Times New Roman"/>
          <w:sz w:val="24"/>
          <w:szCs w:val="24"/>
          <w:u w:val="single"/>
        </w:rPr>
        <w:t>территории ,</w:t>
      </w:r>
      <w:proofErr w:type="gramEnd"/>
      <w:r w:rsidRPr="00E579E0">
        <w:rPr>
          <w:rFonts w:ascii="Times New Roman" w:hAnsi="Times New Roman" w:cs="Times New Roman"/>
          <w:sz w:val="24"/>
          <w:szCs w:val="24"/>
          <w:u w:val="single"/>
        </w:rPr>
        <w:t xml:space="preserve"> использование и охрана лесов, расположенных в границах населённого пункта: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благоустройство территории будет осуществляться в соответствии с Правилами благоустройства, Правилами содержания зелёных насаждений, ежегодным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планом  благоустройства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территории, с привлечением к работам по благоустройству граждан, организаций всех форм собственности.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579E0">
        <w:rPr>
          <w:rFonts w:ascii="Times New Roman" w:hAnsi="Times New Roman" w:cs="Times New Roman"/>
          <w:sz w:val="24"/>
          <w:szCs w:val="24"/>
          <w:u w:val="single"/>
        </w:rPr>
        <w:t>4.Организацию освещения улиц и установки указателей с названиями улиц и номерами домов: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упорядочение адресного хозяйства села;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систематический контроль за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освещением  села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>, своевременная замена ламп.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  <w:u w:val="single"/>
        </w:rPr>
        <w:t xml:space="preserve">5.Организацию ритуальных услуг и содержание мест </w:t>
      </w:r>
      <w:proofErr w:type="gramStart"/>
      <w:r w:rsidRPr="00E579E0">
        <w:rPr>
          <w:rFonts w:ascii="Times New Roman" w:hAnsi="Times New Roman" w:cs="Times New Roman"/>
          <w:sz w:val="24"/>
          <w:szCs w:val="24"/>
          <w:u w:val="single"/>
        </w:rPr>
        <w:t>захоронения :</w:t>
      </w:r>
      <w:proofErr w:type="gramEnd"/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выделение средств на организацию погребения одиноких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граждан ;</w:t>
      </w:r>
      <w:proofErr w:type="gramEnd"/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оказание помощи в благоустройстве кладбища;</w:t>
      </w:r>
    </w:p>
    <w:p w:rsidR="00EE68E4" w:rsidRPr="00E579E0" w:rsidRDefault="00EE68E4" w:rsidP="0011262E">
      <w:pPr>
        <w:pBdr>
          <w:bottom w:val="single" w:sz="12" w:space="0" w:color="auto"/>
        </w:pBd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6.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Для  обеспечения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первичных мер пожарной безопасности в границах поселения предусматривается: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организация выполнения и осуществления мер пожарной безопасности;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разработка, утверждение и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исполнение  бюджета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в части расходов на  пожарную безопасность;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обучение населения мерам ПБ и его привлечения к предупреждению и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тушению  пожаров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>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организацию общественного контроля за обеспечением пожарной безопасности на территории поселения.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На выполнение полномочий по обеспечению мер пожарной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безопасности  составят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  в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AB0A03">
        <w:rPr>
          <w:rFonts w:ascii="Times New Roman" w:hAnsi="Times New Roman" w:cs="Times New Roman"/>
          <w:sz w:val="24"/>
          <w:szCs w:val="24"/>
        </w:rPr>
        <w:t>100</w:t>
      </w: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>, 20</w:t>
      </w:r>
      <w:r w:rsidR="009941B4">
        <w:rPr>
          <w:rFonts w:ascii="Times New Roman" w:hAnsi="Times New Roman" w:cs="Times New Roman"/>
          <w:sz w:val="24"/>
          <w:szCs w:val="24"/>
        </w:rPr>
        <w:t>20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году - </w:t>
      </w:r>
      <w:r w:rsidR="00AB0A03">
        <w:rPr>
          <w:rFonts w:ascii="Times New Roman" w:hAnsi="Times New Roman" w:cs="Times New Roman"/>
          <w:sz w:val="24"/>
          <w:szCs w:val="24"/>
        </w:rPr>
        <w:t>100</w:t>
      </w: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>, 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 xml:space="preserve">году -  </w:t>
      </w:r>
      <w:r w:rsidR="00AB0A03">
        <w:rPr>
          <w:rFonts w:ascii="Times New Roman" w:hAnsi="Times New Roman" w:cs="Times New Roman"/>
          <w:sz w:val="24"/>
          <w:szCs w:val="24"/>
        </w:rPr>
        <w:t>100</w:t>
      </w:r>
      <w:r w:rsidRPr="00E579E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79E0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E579E0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7.</w:t>
      </w:r>
      <w:r w:rsidRPr="00E579E0">
        <w:rPr>
          <w:rFonts w:ascii="Times New Roman" w:hAnsi="Times New Roman" w:cs="Times New Roman"/>
          <w:sz w:val="24"/>
          <w:szCs w:val="24"/>
          <w:u w:val="single"/>
        </w:rPr>
        <w:t xml:space="preserve">Для эффективного управления </w:t>
      </w:r>
      <w:proofErr w:type="gramStart"/>
      <w:r w:rsidRPr="00E579E0">
        <w:rPr>
          <w:rFonts w:ascii="Times New Roman" w:hAnsi="Times New Roman" w:cs="Times New Roman"/>
          <w:sz w:val="24"/>
          <w:szCs w:val="24"/>
          <w:u w:val="single"/>
        </w:rPr>
        <w:t>муниципальным  имуществом</w:t>
      </w:r>
      <w:proofErr w:type="gramEnd"/>
      <w:r w:rsidRPr="00E579E0">
        <w:rPr>
          <w:rFonts w:ascii="Times New Roman" w:hAnsi="Times New Roman" w:cs="Times New Roman"/>
          <w:sz w:val="24"/>
          <w:szCs w:val="24"/>
          <w:u w:val="single"/>
        </w:rPr>
        <w:t xml:space="preserve"> планируется: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вовлечение в хозяйственный оборот муниципальных объектов недвижимого имущества, не используемых для осуществления муниципальных полномочий;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обеспечение контроля за использованием и сохранностью муниципального имущества, а также за деятельностью лиц, привлекаемых в качестве пользователей;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 разработка нормативных актов, формирование методической базы, направленной на совершенствование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муниципальной  нормативно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>-правовой базы, регулирующей вопросы управления муниципальным имуществом.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16. Защита от чрезвычайных ситуаций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Плановые мероприятия по защите населения от чрезвычайных ситуаций будут осуществляться по следующим основным направлениям: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lastRenderedPageBreak/>
        <w:t xml:space="preserve">обеспечение готовности органов управления, сил и средств предупреждения и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ликвидации  чрезвычайных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ситуаций к действиям при угрозе и возникновении чрезвычайных ситуаций;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создание, содержание и организация деятельности аварийно-спасательных формирований, в том числе для поиска и спасения людей на водных объектах;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оборудование мест массового отдыха людей на воде в соответствии с нормативами;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совершенствование системы обучения населения способам защиты и действиям в чрезвычайных ситуациях;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поддержание и создание соответствующих резервов финансовых и материальных ресурсов, предназначенных для ликвидации чрезвычайных ситуаций муниципального и объектового характера.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17. Муниципальная служба и местное самоуправление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Для развития системы местного самоуправления поселения планируется: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повышение квалификации 1-2 муниципальных служащих;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продолжение работы по приведению нормативно-правовой базы, регулирующей вопросы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организации  местного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самоуправления в соответствии с изменениями федерального законодательства;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продолжать совершенствование территориального общественного самоуправления, в том числе оказание материальной поддержки органам территориального общественного самоуправления и выделение средств на поощрение председателей ТОС.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>В целях координации деятельности органов местного самоуправления поселения планируется проведение практических и оперативных совещаний с руководителями предприятий поселения, совещаний со специалистами служб поселения по различным практическим вопросам.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79E0">
        <w:rPr>
          <w:rFonts w:ascii="Times New Roman" w:hAnsi="Times New Roman" w:cs="Times New Roman"/>
          <w:b/>
          <w:sz w:val="24"/>
          <w:szCs w:val="24"/>
        </w:rPr>
        <w:t>18. Взаимодействие власти и общественных институтов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Будет осуществляться путём совершенствования работы по взаимодействию органов исполнительной власти и гражданского общества, повышению прозрачности и открытости деятельности органов исполнительной власти 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Развитие гражданского общества в поселении будет осуществляться путём участия населения в местном самоуправлении через проведение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собраний  в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коллективах и по месту жительства, проведения расширенных планёрок на территории поселения с привлечением руководителей служб жизнеобеспечения, районных и областных информационных дней, включения в процессы управления общественным развитием некоммерческих организаций и инициатив граждан.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579E0">
        <w:rPr>
          <w:rFonts w:ascii="Times New Roman" w:hAnsi="Times New Roman" w:cs="Times New Roman"/>
          <w:sz w:val="24"/>
          <w:szCs w:val="24"/>
        </w:rPr>
        <w:t xml:space="preserve">В ходе реализации мер по развитию гражданского общества потенциал общественных объединений </w:t>
      </w:r>
      <w:proofErr w:type="gramStart"/>
      <w:r w:rsidRPr="00E579E0">
        <w:rPr>
          <w:rFonts w:ascii="Times New Roman" w:hAnsi="Times New Roman" w:cs="Times New Roman"/>
          <w:sz w:val="24"/>
          <w:szCs w:val="24"/>
        </w:rPr>
        <w:t>будет  активно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 xml:space="preserve"> использоваться для нравственного, патриотического, духовного и культурного  воспитания, развития правовой, гражданской и общественно-политической культуры жителей поселения.</w:t>
      </w:r>
    </w:p>
    <w:p w:rsidR="00EE68E4" w:rsidRPr="00E579E0" w:rsidRDefault="00EE68E4" w:rsidP="0011262E">
      <w:pPr>
        <w:spacing w:after="0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sz w:val="24"/>
          <w:szCs w:val="24"/>
        </w:rPr>
      </w:pPr>
      <w:proofErr w:type="gramStart"/>
      <w:r w:rsidRPr="00E579E0">
        <w:rPr>
          <w:rFonts w:ascii="Times New Roman" w:hAnsi="Times New Roman" w:cs="Times New Roman"/>
          <w:sz w:val="24"/>
          <w:szCs w:val="24"/>
        </w:rPr>
        <w:t>План  социально</w:t>
      </w:r>
      <w:proofErr w:type="gramEnd"/>
      <w:r w:rsidRPr="00E579E0">
        <w:rPr>
          <w:rFonts w:ascii="Times New Roman" w:hAnsi="Times New Roman" w:cs="Times New Roman"/>
          <w:sz w:val="24"/>
          <w:szCs w:val="24"/>
        </w:rPr>
        <w:t>- экономического развития поселения на 201</w:t>
      </w:r>
      <w:r w:rsidR="009941B4">
        <w:rPr>
          <w:rFonts w:ascii="Times New Roman" w:hAnsi="Times New Roman" w:cs="Times New Roman"/>
          <w:sz w:val="24"/>
          <w:szCs w:val="24"/>
        </w:rPr>
        <w:t>9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 и на период до 202</w:t>
      </w:r>
      <w:r w:rsidR="009941B4">
        <w:rPr>
          <w:rFonts w:ascii="Times New Roman" w:hAnsi="Times New Roman" w:cs="Times New Roman"/>
          <w:sz w:val="24"/>
          <w:szCs w:val="24"/>
        </w:rPr>
        <w:t>1</w:t>
      </w:r>
      <w:r w:rsidRPr="00E579E0">
        <w:rPr>
          <w:rFonts w:ascii="Times New Roman" w:hAnsi="Times New Roman" w:cs="Times New Roman"/>
          <w:sz w:val="24"/>
          <w:szCs w:val="24"/>
        </w:rPr>
        <w:t xml:space="preserve"> года разработан с учетом показателей социально-экономического развития, предложений органов местного самоуправления, предприятий и организаций , населения, основан на реальных возможностях и будет  осуществляться на основе консолидации совместных действий по его выполнению.</w:t>
      </w: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sz w:val="24"/>
          <w:szCs w:val="24"/>
        </w:rPr>
      </w:pPr>
    </w:p>
    <w:p w:rsidR="00EE68E4" w:rsidRPr="00E579E0" w:rsidRDefault="00EE68E4" w:rsidP="0011262E">
      <w:pPr>
        <w:spacing w:after="0"/>
        <w:ind w:left="-1134" w:right="-284"/>
        <w:rPr>
          <w:rFonts w:ascii="Times New Roman" w:hAnsi="Times New Roman" w:cs="Times New Roman"/>
          <w:sz w:val="24"/>
          <w:szCs w:val="24"/>
        </w:rPr>
      </w:pPr>
    </w:p>
    <w:p w:rsidR="00EE68E4" w:rsidRPr="00E579E0" w:rsidRDefault="00EE68E4" w:rsidP="009941B4">
      <w:pPr>
        <w:ind w:right="-284"/>
        <w:rPr>
          <w:rFonts w:ascii="Times New Roman" w:hAnsi="Times New Roman" w:cs="Times New Roman"/>
          <w:sz w:val="24"/>
          <w:szCs w:val="24"/>
        </w:rPr>
      </w:pPr>
    </w:p>
    <w:p w:rsidR="00092F5E" w:rsidRPr="00303231" w:rsidRDefault="00092F5E" w:rsidP="00EE68E4">
      <w:pPr>
        <w:spacing w:after="0"/>
        <w:jc w:val="right"/>
        <w:rPr>
          <w:rFonts w:ascii="Arial" w:hAnsi="Arial" w:cs="Arial"/>
          <w:sz w:val="24"/>
          <w:szCs w:val="24"/>
        </w:rPr>
      </w:pPr>
    </w:p>
    <w:sectPr w:rsidR="00092F5E" w:rsidRPr="00303231" w:rsidSect="0018316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00B7"/>
    <w:rsid w:val="00006B05"/>
    <w:rsid w:val="000107F1"/>
    <w:rsid w:val="00016CAE"/>
    <w:rsid w:val="00027C19"/>
    <w:rsid w:val="000456A1"/>
    <w:rsid w:val="000900B7"/>
    <w:rsid w:val="00092F5E"/>
    <w:rsid w:val="000A1E9B"/>
    <w:rsid w:val="000C712A"/>
    <w:rsid w:val="000E3EB1"/>
    <w:rsid w:val="000E4C1E"/>
    <w:rsid w:val="001114E4"/>
    <w:rsid w:val="0011262E"/>
    <w:rsid w:val="00151DF4"/>
    <w:rsid w:val="00183165"/>
    <w:rsid w:val="001F2059"/>
    <w:rsid w:val="002015BD"/>
    <w:rsid w:val="00221DDB"/>
    <w:rsid w:val="002340AF"/>
    <w:rsid w:val="00234303"/>
    <w:rsid w:val="00276A6A"/>
    <w:rsid w:val="002B2BB7"/>
    <w:rsid w:val="002F01E5"/>
    <w:rsid w:val="00303231"/>
    <w:rsid w:val="003E619D"/>
    <w:rsid w:val="00421DAA"/>
    <w:rsid w:val="0044759D"/>
    <w:rsid w:val="0045467C"/>
    <w:rsid w:val="004730A0"/>
    <w:rsid w:val="00480B29"/>
    <w:rsid w:val="004A2C08"/>
    <w:rsid w:val="004B6584"/>
    <w:rsid w:val="004E0A66"/>
    <w:rsid w:val="004E14B1"/>
    <w:rsid w:val="0050796A"/>
    <w:rsid w:val="005161F1"/>
    <w:rsid w:val="005B394A"/>
    <w:rsid w:val="005E040B"/>
    <w:rsid w:val="00616333"/>
    <w:rsid w:val="00694AC7"/>
    <w:rsid w:val="006C6840"/>
    <w:rsid w:val="006E1392"/>
    <w:rsid w:val="0076380E"/>
    <w:rsid w:val="00770B87"/>
    <w:rsid w:val="0077218A"/>
    <w:rsid w:val="007772C7"/>
    <w:rsid w:val="007E4E13"/>
    <w:rsid w:val="007F707B"/>
    <w:rsid w:val="0080455C"/>
    <w:rsid w:val="008220AD"/>
    <w:rsid w:val="00824BAB"/>
    <w:rsid w:val="00835496"/>
    <w:rsid w:val="00841A7C"/>
    <w:rsid w:val="0086539B"/>
    <w:rsid w:val="00882CA9"/>
    <w:rsid w:val="008911F1"/>
    <w:rsid w:val="008B707D"/>
    <w:rsid w:val="0090280D"/>
    <w:rsid w:val="009318D8"/>
    <w:rsid w:val="009941B4"/>
    <w:rsid w:val="009A3AEE"/>
    <w:rsid w:val="009B7143"/>
    <w:rsid w:val="009E690E"/>
    <w:rsid w:val="00A621CF"/>
    <w:rsid w:val="00AB0A03"/>
    <w:rsid w:val="00AB37FA"/>
    <w:rsid w:val="00B04012"/>
    <w:rsid w:val="00B05EA1"/>
    <w:rsid w:val="00B06DF5"/>
    <w:rsid w:val="00B36169"/>
    <w:rsid w:val="00B737A3"/>
    <w:rsid w:val="00BF6445"/>
    <w:rsid w:val="00BF7182"/>
    <w:rsid w:val="00C55D6B"/>
    <w:rsid w:val="00C67770"/>
    <w:rsid w:val="00C831CA"/>
    <w:rsid w:val="00CD566C"/>
    <w:rsid w:val="00D60E32"/>
    <w:rsid w:val="00D77458"/>
    <w:rsid w:val="00E06A9E"/>
    <w:rsid w:val="00E22AE4"/>
    <w:rsid w:val="00E44A28"/>
    <w:rsid w:val="00E61F6B"/>
    <w:rsid w:val="00EE68E4"/>
    <w:rsid w:val="00F10570"/>
    <w:rsid w:val="00F3110C"/>
    <w:rsid w:val="00F8366F"/>
    <w:rsid w:val="00FE10CA"/>
    <w:rsid w:val="00F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A536C"/>
  <w15:docId w15:val="{45830B7C-2F0D-476F-9541-F1D1C670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0B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0323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character" w:customStyle="1" w:styleId="a4">
    <w:name w:val="Заголовок Знак"/>
    <w:basedOn w:val="a0"/>
    <w:link w:val="a3"/>
    <w:rsid w:val="0030323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5">
    <w:name w:val="List Paragraph"/>
    <w:basedOn w:val="a"/>
    <w:uiPriority w:val="34"/>
    <w:qFormat/>
    <w:rsid w:val="009941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71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712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3014</Words>
  <Characters>17186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Tabulga</dc:creator>
  <cp:keywords/>
  <dc:description/>
  <cp:lastModifiedBy>User</cp:lastModifiedBy>
  <cp:revision>19</cp:revision>
  <cp:lastPrinted>2018-11-22T05:14:00Z</cp:lastPrinted>
  <dcterms:created xsi:type="dcterms:W3CDTF">2016-11-22T08:58:00Z</dcterms:created>
  <dcterms:modified xsi:type="dcterms:W3CDTF">2018-11-22T05:15:00Z</dcterms:modified>
</cp:coreProperties>
</file>