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E97" w:rsidRPr="00494E97" w:rsidRDefault="00494E97" w:rsidP="00C213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213E9" w:rsidRPr="00C213E9" w:rsidRDefault="00C213E9" w:rsidP="00C213E9">
      <w:pPr>
        <w:spacing w:after="0" w:line="276" w:lineRule="auto"/>
        <w:ind w:left="-1134" w:right="-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13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ГЛАВА АДМИНИСТРАЦИИ</w:t>
      </w:r>
    </w:p>
    <w:p w:rsidR="00C213E9" w:rsidRPr="00C213E9" w:rsidRDefault="00C213E9" w:rsidP="00C213E9">
      <w:pPr>
        <w:spacing w:after="0" w:line="276" w:lineRule="auto"/>
        <w:ind w:left="-1134" w:right="-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13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ТАБУЛГИНСКОГО СЕЛЬСОВЕТА</w:t>
      </w:r>
    </w:p>
    <w:p w:rsidR="00C213E9" w:rsidRPr="00C213E9" w:rsidRDefault="00C213E9" w:rsidP="00C213E9">
      <w:pPr>
        <w:spacing w:after="0" w:line="276" w:lineRule="auto"/>
        <w:ind w:left="-1134" w:right="-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13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ЧИСТООЗЕРНОГО РАЙОНА</w:t>
      </w:r>
    </w:p>
    <w:p w:rsidR="00C213E9" w:rsidRPr="00C213E9" w:rsidRDefault="00C213E9" w:rsidP="00C213E9">
      <w:pPr>
        <w:spacing w:after="0" w:line="276" w:lineRule="auto"/>
        <w:ind w:left="-1134" w:right="-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13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НОВОСИБИРСКОЙ ОБЛАСТИ</w:t>
      </w:r>
    </w:p>
    <w:p w:rsidR="00C213E9" w:rsidRPr="00C213E9" w:rsidRDefault="00C213E9" w:rsidP="00C213E9">
      <w:pPr>
        <w:spacing w:after="0" w:line="276" w:lineRule="auto"/>
        <w:ind w:left="-1134" w:right="-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213E9" w:rsidRPr="00C213E9" w:rsidRDefault="00C213E9" w:rsidP="00C213E9">
      <w:pPr>
        <w:spacing w:after="0" w:line="276" w:lineRule="auto"/>
        <w:ind w:left="-1134" w:right="-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13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C213E9" w:rsidRPr="00C213E9" w:rsidRDefault="00C213E9" w:rsidP="00C213E9">
      <w:pPr>
        <w:spacing w:after="0" w:line="276" w:lineRule="auto"/>
        <w:ind w:left="-1134" w:right="-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94E97" w:rsidRPr="00C4566B" w:rsidRDefault="00C213E9" w:rsidP="00C213E9">
      <w:pPr>
        <w:spacing w:after="0" w:line="276" w:lineRule="auto"/>
        <w:ind w:left="-1134" w:right="-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13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 </w:t>
      </w:r>
      <w:r w:rsidR="00C456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19</w:t>
      </w:r>
      <w:r w:rsidRPr="00C213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</w:t>
      </w:r>
      <w:r w:rsidR="00C456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C213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.2018г.</w:t>
      </w:r>
      <w:r w:rsidRPr="00C213E9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                                                                           </w:t>
      </w:r>
      <w:r w:rsidRPr="00C213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 3</w:t>
      </w:r>
      <w:r w:rsidR="00C456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</w:p>
    <w:p w:rsidR="00494E97" w:rsidRPr="00C4566B" w:rsidRDefault="00494E97" w:rsidP="007F0D07">
      <w:pPr>
        <w:tabs>
          <w:tab w:val="left" w:pos="948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355"/>
      </w:tblGrid>
      <w:tr w:rsidR="00494E97" w:rsidRPr="00C4566B" w:rsidTr="00494E97">
        <w:trPr>
          <w:trHeight w:val="302"/>
          <w:jc w:val="center"/>
        </w:trPr>
        <w:tc>
          <w:tcPr>
            <w:tcW w:w="5000" w:type="pct"/>
            <w:hideMark/>
          </w:tcPr>
          <w:p w:rsidR="00494E97" w:rsidRPr="00C4566B" w:rsidRDefault="00494E97" w:rsidP="00951A43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456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Об утверждении Порядка </w:t>
            </w:r>
            <w:r w:rsidR="00951A43" w:rsidRPr="00C456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составления и ведения кассового плана исполнения бюджета </w:t>
            </w:r>
            <w:proofErr w:type="spellStart"/>
            <w:r w:rsidR="00C213E9" w:rsidRPr="00C456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Табулгинского</w:t>
            </w:r>
            <w:proofErr w:type="spellEnd"/>
            <w:r w:rsidR="00C213E9" w:rsidRPr="00C456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сельсовета</w:t>
            </w:r>
            <w:r w:rsidR="00C456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br/>
            </w:r>
            <w:r w:rsidR="00C213E9" w:rsidRPr="00C456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="00951A43" w:rsidRPr="00C456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Чистоозерного района Новосибирской области</w:t>
            </w:r>
          </w:p>
        </w:tc>
      </w:tr>
    </w:tbl>
    <w:p w:rsidR="00494E97" w:rsidRPr="00C4566B" w:rsidRDefault="00494E97" w:rsidP="00494E97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566B">
        <w:rPr>
          <w:rFonts w:ascii="Times New Roman" w:eastAsia="Calibri" w:hAnsi="Times New Roman" w:cs="Times New Roman"/>
          <w:sz w:val="26"/>
          <w:szCs w:val="26"/>
        </w:rPr>
        <w:t>       </w:t>
      </w:r>
    </w:p>
    <w:p w:rsidR="00494E97" w:rsidRPr="00C4566B" w:rsidRDefault="00494E97" w:rsidP="00C213E9">
      <w:pPr>
        <w:spacing w:after="0" w:line="240" w:lineRule="auto"/>
        <w:ind w:left="-851" w:right="-28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566B">
        <w:rPr>
          <w:rFonts w:ascii="Times New Roman" w:eastAsia="Calibri" w:hAnsi="Times New Roman" w:cs="Times New Roman"/>
          <w:sz w:val="26"/>
          <w:szCs w:val="26"/>
        </w:rPr>
        <w:t> </w:t>
      </w:r>
      <w:r w:rsidR="00C213E9" w:rsidRPr="00C4566B">
        <w:rPr>
          <w:rFonts w:ascii="Times New Roman" w:eastAsia="Calibri" w:hAnsi="Times New Roman" w:cs="Times New Roman"/>
          <w:sz w:val="26"/>
          <w:szCs w:val="26"/>
        </w:rPr>
        <w:t xml:space="preserve">             </w:t>
      </w:r>
      <w:r w:rsidRPr="00C4566B">
        <w:rPr>
          <w:rFonts w:ascii="Times New Roman" w:eastAsia="Calibri" w:hAnsi="Times New Roman" w:cs="Times New Roman"/>
          <w:sz w:val="26"/>
          <w:szCs w:val="26"/>
        </w:rPr>
        <w:t>В соответствии со стать</w:t>
      </w:r>
      <w:r w:rsidR="00951A43" w:rsidRPr="00C4566B">
        <w:rPr>
          <w:rFonts w:ascii="Times New Roman" w:eastAsia="Calibri" w:hAnsi="Times New Roman" w:cs="Times New Roman"/>
          <w:sz w:val="26"/>
          <w:szCs w:val="26"/>
        </w:rPr>
        <w:t>ей</w:t>
      </w:r>
      <w:r w:rsidRPr="00C4566B">
        <w:rPr>
          <w:rFonts w:ascii="Times New Roman" w:eastAsia="Calibri" w:hAnsi="Times New Roman" w:cs="Times New Roman"/>
          <w:sz w:val="26"/>
          <w:szCs w:val="26"/>
        </w:rPr>
        <w:t xml:space="preserve"> 217</w:t>
      </w:r>
      <w:r w:rsidR="00951A43" w:rsidRPr="00C4566B">
        <w:rPr>
          <w:rFonts w:ascii="Times New Roman" w:eastAsia="Calibri" w:hAnsi="Times New Roman" w:cs="Times New Roman"/>
          <w:sz w:val="26"/>
          <w:szCs w:val="26"/>
        </w:rPr>
        <w:t>.1</w:t>
      </w:r>
      <w:r w:rsidRPr="00C4566B">
        <w:rPr>
          <w:rFonts w:ascii="Times New Roman" w:eastAsia="Calibri" w:hAnsi="Times New Roman" w:cs="Times New Roman"/>
          <w:sz w:val="26"/>
          <w:szCs w:val="26"/>
        </w:rPr>
        <w:t xml:space="preserve"> Бюджетно</w:t>
      </w:r>
      <w:r w:rsidR="00951A43" w:rsidRPr="00C4566B">
        <w:rPr>
          <w:rFonts w:ascii="Times New Roman" w:eastAsia="Calibri" w:hAnsi="Times New Roman" w:cs="Times New Roman"/>
          <w:sz w:val="26"/>
          <w:szCs w:val="26"/>
        </w:rPr>
        <w:t>го кодекса Российской Федерации и</w:t>
      </w:r>
      <w:r w:rsidRPr="00C4566B">
        <w:rPr>
          <w:rFonts w:ascii="Times New Roman" w:eastAsia="Calibri" w:hAnsi="Times New Roman" w:cs="Times New Roman"/>
          <w:sz w:val="26"/>
          <w:szCs w:val="26"/>
        </w:rPr>
        <w:t xml:space="preserve"> в целях </w:t>
      </w:r>
      <w:r w:rsidR="00951A43" w:rsidRPr="00C4566B">
        <w:rPr>
          <w:rFonts w:ascii="Times New Roman" w:eastAsia="Calibri" w:hAnsi="Times New Roman" w:cs="Times New Roman"/>
          <w:sz w:val="26"/>
          <w:szCs w:val="26"/>
        </w:rPr>
        <w:t>упорядочения документооборота по составлению и ведению кассового плана районного бюджета</w:t>
      </w:r>
      <w:r w:rsidRPr="00C4566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4566B">
        <w:rPr>
          <w:rFonts w:ascii="Times New Roman" w:eastAsia="Calibri" w:hAnsi="Times New Roman" w:cs="Times New Roman"/>
          <w:b/>
          <w:sz w:val="26"/>
          <w:szCs w:val="26"/>
        </w:rPr>
        <w:t>ПОСТАНОВЛЯЮ</w:t>
      </w:r>
      <w:r w:rsidRPr="00C4566B">
        <w:rPr>
          <w:rFonts w:ascii="Times New Roman" w:eastAsia="Calibri" w:hAnsi="Times New Roman" w:cs="Times New Roman"/>
          <w:sz w:val="26"/>
          <w:szCs w:val="26"/>
        </w:rPr>
        <w:t>:</w:t>
      </w:r>
    </w:p>
    <w:p w:rsidR="00C213E9" w:rsidRPr="00C4566B" w:rsidRDefault="00C213E9" w:rsidP="00C213E9">
      <w:pPr>
        <w:spacing w:after="0" w:line="240" w:lineRule="auto"/>
        <w:ind w:left="-851" w:righ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94E97" w:rsidRPr="00C4566B" w:rsidRDefault="00C213E9" w:rsidP="00C213E9">
      <w:pPr>
        <w:spacing w:after="0" w:line="240" w:lineRule="auto"/>
        <w:ind w:left="-851" w:right="-28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566B">
        <w:rPr>
          <w:rFonts w:ascii="Times New Roman" w:eastAsia="Calibri" w:hAnsi="Times New Roman" w:cs="Times New Roman"/>
          <w:sz w:val="26"/>
          <w:szCs w:val="26"/>
        </w:rPr>
        <w:t> </w:t>
      </w:r>
      <w:r w:rsidRPr="00C4566B">
        <w:rPr>
          <w:rFonts w:ascii="Times New Roman" w:eastAsia="Calibri" w:hAnsi="Times New Roman" w:cs="Times New Roman"/>
          <w:sz w:val="26"/>
          <w:szCs w:val="26"/>
        </w:rPr>
        <w:tab/>
        <w:t xml:space="preserve">1. </w:t>
      </w:r>
      <w:r w:rsidR="00494E97" w:rsidRPr="00C4566B">
        <w:rPr>
          <w:rFonts w:ascii="Times New Roman" w:eastAsia="Calibri" w:hAnsi="Times New Roman" w:cs="Times New Roman"/>
          <w:sz w:val="26"/>
          <w:szCs w:val="26"/>
        </w:rPr>
        <w:t xml:space="preserve">Утвердить </w:t>
      </w:r>
      <w:r w:rsidR="00324D87" w:rsidRPr="00C4566B">
        <w:rPr>
          <w:rFonts w:ascii="Times New Roman" w:eastAsia="Calibri" w:hAnsi="Times New Roman" w:cs="Times New Roman"/>
          <w:sz w:val="26"/>
          <w:szCs w:val="26"/>
        </w:rPr>
        <w:t>прилагаемый П</w:t>
      </w:r>
      <w:r w:rsidR="00494E97" w:rsidRPr="00C4566B">
        <w:rPr>
          <w:rFonts w:ascii="Times New Roman" w:eastAsia="Calibri" w:hAnsi="Times New Roman" w:cs="Times New Roman"/>
          <w:sz w:val="26"/>
          <w:szCs w:val="26"/>
        </w:rPr>
        <w:t xml:space="preserve">орядок </w:t>
      </w:r>
      <w:r w:rsidR="00951A43" w:rsidRPr="00C4566B">
        <w:rPr>
          <w:rFonts w:ascii="Times New Roman" w:eastAsia="Calibri" w:hAnsi="Times New Roman" w:cs="Times New Roman"/>
          <w:sz w:val="26"/>
          <w:szCs w:val="26"/>
        </w:rPr>
        <w:t xml:space="preserve">составления и ведения кассового плана исполнения бюджета </w:t>
      </w:r>
      <w:proofErr w:type="spellStart"/>
      <w:r w:rsidRPr="00C4566B">
        <w:rPr>
          <w:rFonts w:ascii="Times New Roman" w:eastAsia="Calibri" w:hAnsi="Times New Roman" w:cs="Times New Roman"/>
          <w:sz w:val="26"/>
          <w:szCs w:val="26"/>
        </w:rPr>
        <w:t>Табулгинского</w:t>
      </w:r>
      <w:proofErr w:type="spellEnd"/>
      <w:r w:rsidRPr="00C4566B">
        <w:rPr>
          <w:rFonts w:ascii="Times New Roman" w:eastAsia="Calibri" w:hAnsi="Times New Roman" w:cs="Times New Roman"/>
          <w:sz w:val="26"/>
          <w:szCs w:val="26"/>
        </w:rPr>
        <w:t xml:space="preserve"> сельсовета </w:t>
      </w:r>
      <w:r w:rsidR="00951A43" w:rsidRPr="00C4566B">
        <w:rPr>
          <w:rFonts w:ascii="Times New Roman" w:eastAsia="Calibri" w:hAnsi="Times New Roman" w:cs="Times New Roman"/>
          <w:sz w:val="26"/>
          <w:szCs w:val="26"/>
        </w:rPr>
        <w:t>Чистоозерного района Новосибирской области</w:t>
      </w:r>
      <w:r w:rsidR="00494E97" w:rsidRPr="00C4566B">
        <w:rPr>
          <w:rFonts w:ascii="Times New Roman" w:eastAsia="Calibri" w:hAnsi="Times New Roman" w:cs="Times New Roman"/>
          <w:sz w:val="26"/>
          <w:szCs w:val="26"/>
        </w:rPr>
        <w:t>.  </w:t>
      </w:r>
    </w:p>
    <w:p w:rsidR="00494E97" w:rsidRPr="00C4566B" w:rsidRDefault="00494E97" w:rsidP="00C213E9">
      <w:pPr>
        <w:spacing w:after="0" w:line="240" w:lineRule="auto"/>
        <w:ind w:left="-851" w:right="-28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566B">
        <w:rPr>
          <w:rFonts w:ascii="Times New Roman" w:eastAsia="Calibri" w:hAnsi="Times New Roman" w:cs="Times New Roman"/>
          <w:sz w:val="26"/>
          <w:szCs w:val="26"/>
        </w:rPr>
        <w:t xml:space="preserve"> 2.</w:t>
      </w:r>
      <w:r w:rsidR="00C213E9" w:rsidRPr="00C4566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4566B">
        <w:rPr>
          <w:rFonts w:ascii="Times New Roman" w:eastAsia="Calibri" w:hAnsi="Times New Roman" w:cs="Times New Roman"/>
          <w:sz w:val="26"/>
          <w:szCs w:val="26"/>
        </w:rPr>
        <w:t>Контроль за исполнением постановления оставляю за собой.</w:t>
      </w:r>
    </w:p>
    <w:p w:rsidR="00494E97" w:rsidRPr="00C4566B" w:rsidRDefault="00494E97" w:rsidP="00C213E9">
      <w:pPr>
        <w:spacing w:after="0" w:line="240" w:lineRule="auto"/>
        <w:ind w:left="-851" w:right="-28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566B">
        <w:rPr>
          <w:rFonts w:ascii="Times New Roman" w:eastAsia="Calibri" w:hAnsi="Times New Roman" w:cs="Times New Roman"/>
          <w:sz w:val="26"/>
          <w:szCs w:val="26"/>
        </w:rPr>
        <w:t xml:space="preserve"> 3.</w:t>
      </w:r>
      <w:r w:rsidR="00C213E9" w:rsidRPr="00C4566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4566B">
        <w:rPr>
          <w:rFonts w:ascii="Times New Roman" w:eastAsia="Calibri" w:hAnsi="Times New Roman" w:cs="Times New Roman"/>
          <w:sz w:val="26"/>
          <w:szCs w:val="26"/>
        </w:rPr>
        <w:t xml:space="preserve">Признать утратившим силу постановление </w:t>
      </w:r>
      <w:r w:rsidR="00C213E9" w:rsidRPr="00C4566B">
        <w:rPr>
          <w:rFonts w:ascii="Times New Roman" w:eastAsia="Calibri" w:hAnsi="Times New Roman" w:cs="Times New Roman"/>
          <w:sz w:val="26"/>
          <w:szCs w:val="26"/>
        </w:rPr>
        <w:t xml:space="preserve">главы </w:t>
      </w:r>
      <w:r w:rsidRPr="00C4566B">
        <w:rPr>
          <w:rFonts w:ascii="Times New Roman" w:eastAsia="Calibri" w:hAnsi="Times New Roman" w:cs="Times New Roman"/>
          <w:sz w:val="26"/>
          <w:szCs w:val="26"/>
        </w:rPr>
        <w:t xml:space="preserve">администрации </w:t>
      </w:r>
      <w:proofErr w:type="spellStart"/>
      <w:r w:rsidR="00C213E9" w:rsidRPr="00C4566B">
        <w:rPr>
          <w:rFonts w:ascii="Times New Roman" w:eastAsia="Calibri" w:hAnsi="Times New Roman" w:cs="Times New Roman"/>
          <w:sz w:val="26"/>
          <w:szCs w:val="26"/>
        </w:rPr>
        <w:t>Табулгинского</w:t>
      </w:r>
      <w:proofErr w:type="spellEnd"/>
      <w:r w:rsidR="00C213E9" w:rsidRPr="00C4566B">
        <w:rPr>
          <w:rFonts w:ascii="Times New Roman" w:eastAsia="Calibri" w:hAnsi="Times New Roman" w:cs="Times New Roman"/>
          <w:sz w:val="26"/>
          <w:szCs w:val="26"/>
        </w:rPr>
        <w:t xml:space="preserve"> сельсовета </w:t>
      </w:r>
      <w:r w:rsidRPr="00C4566B">
        <w:rPr>
          <w:rFonts w:ascii="Times New Roman" w:eastAsia="Calibri" w:hAnsi="Times New Roman" w:cs="Times New Roman"/>
          <w:sz w:val="26"/>
          <w:szCs w:val="26"/>
        </w:rPr>
        <w:t xml:space="preserve">Чистоозерного района </w:t>
      </w:r>
      <w:r w:rsidR="00C213E9" w:rsidRPr="00C4566B">
        <w:rPr>
          <w:rFonts w:ascii="Times New Roman" w:eastAsia="Calibri" w:hAnsi="Times New Roman" w:cs="Times New Roman"/>
          <w:sz w:val="26"/>
          <w:szCs w:val="26"/>
        </w:rPr>
        <w:t xml:space="preserve">Новосибирской области </w:t>
      </w:r>
      <w:r w:rsidRPr="00C4566B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951A43" w:rsidRPr="00C4566B">
        <w:rPr>
          <w:rFonts w:ascii="Times New Roman" w:eastAsia="Calibri" w:hAnsi="Times New Roman" w:cs="Times New Roman"/>
          <w:sz w:val="26"/>
          <w:szCs w:val="26"/>
        </w:rPr>
        <w:t>2</w:t>
      </w:r>
      <w:r w:rsidR="00C213E9" w:rsidRPr="00C4566B">
        <w:rPr>
          <w:rFonts w:ascii="Times New Roman" w:eastAsia="Calibri" w:hAnsi="Times New Roman" w:cs="Times New Roman"/>
          <w:sz w:val="26"/>
          <w:szCs w:val="26"/>
        </w:rPr>
        <w:t>1</w:t>
      </w:r>
      <w:r w:rsidR="00951A43" w:rsidRPr="00C4566B">
        <w:rPr>
          <w:rFonts w:ascii="Times New Roman" w:eastAsia="Calibri" w:hAnsi="Times New Roman" w:cs="Times New Roman"/>
          <w:sz w:val="26"/>
          <w:szCs w:val="26"/>
        </w:rPr>
        <w:t>.</w:t>
      </w:r>
      <w:r w:rsidR="00C213E9" w:rsidRPr="00C4566B">
        <w:rPr>
          <w:rFonts w:ascii="Times New Roman" w:eastAsia="Calibri" w:hAnsi="Times New Roman" w:cs="Times New Roman"/>
          <w:sz w:val="26"/>
          <w:szCs w:val="26"/>
        </w:rPr>
        <w:t>12</w:t>
      </w:r>
      <w:r w:rsidR="00951A43" w:rsidRPr="00C4566B">
        <w:rPr>
          <w:rFonts w:ascii="Times New Roman" w:eastAsia="Calibri" w:hAnsi="Times New Roman" w:cs="Times New Roman"/>
          <w:sz w:val="26"/>
          <w:szCs w:val="26"/>
        </w:rPr>
        <w:t>.201</w:t>
      </w:r>
      <w:r w:rsidR="00C213E9" w:rsidRPr="00C4566B">
        <w:rPr>
          <w:rFonts w:ascii="Times New Roman" w:eastAsia="Calibri" w:hAnsi="Times New Roman" w:cs="Times New Roman"/>
          <w:sz w:val="26"/>
          <w:szCs w:val="26"/>
        </w:rPr>
        <w:t>7</w:t>
      </w:r>
      <w:r w:rsidR="00951A43" w:rsidRPr="00C4566B">
        <w:rPr>
          <w:rFonts w:ascii="Times New Roman" w:eastAsia="Calibri" w:hAnsi="Times New Roman" w:cs="Times New Roman"/>
          <w:sz w:val="26"/>
          <w:szCs w:val="26"/>
        </w:rPr>
        <w:t xml:space="preserve">г. № </w:t>
      </w:r>
      <w:r w:rsidR="00C213E9" w:rsidRPr="00C4566B">
        <w:rPr>
          <w:rFonts w:ascii="Times New Roman" w:eastAsia="Calibri" w:hAnsi="Times New Roman" w:cs="Times New Roman"/>
          <w:sz w:val="26"/>
          <w:szCs w:val="26"/>
        </w:rPr>
        <w:t>47-а</w:t>
      </w:r>
      <w:r w:rsidRPr="00C4566B">
        <w:rPr>
          <w:rFonts w:ascii="Times New Roman" w:eastAsia="Calibri" w:hAnsi="Times New Roman" w:cs="Times New Roman"/>
          <w:sz w:val="26"/>
          <w:szCs w:val="26"/>
        </w:rPr>
        <w:t xml:space="preserve"> «Об утверждении Порядка составления и ведения </w:t>
      </w:r>
      <w:r w:rsidR="00951A43" w:rsidRPr="00C4566B">
        <w:rPr>
          <w:rFonts w:ascii="Times New Roman" w:eastAsia="Calibri" w:hAnsi="Times New Roman" w:cs="Times New Roman"/>
          <w:sz w:val="26"/>
          <w:szCs w:val="26"/>
        </w:rPr>
        <w:t xml:space="preserve">кассового плана </w:t>
      </w:r>
      <w:r w:rsidR="00C213E9" w:rsidRPr="00C4566B">
        <w:rPr>
          <w:rFonts w:ascii="Times New Roman" w:eastAsia="Calibri" w:hAnsi="Times New Roman" w:cs="Times New Roman"/>
          <w:sz w:val="26"/>
          <w:szCs w:val="26"/>
        </w:rPr>
        <w:t xml:space="preserve">исполнения </w:t>
      </w:r>
      <w:r w:rsidR="00951A43" w:rsidRPr="00C4566B">
        <w:rPr>
          <w:rFonts w:ascii="Times New Roman" w:eastAsia="Calibri" w:hAnsi="Times New Roman" w:cs="Times New Roman"/>
          <w:sz w:val="26"/>
          <w:szCs w:val="26"/>
        </w:rPr>
        <w:t xml:space="preserve">бюджета </w:t>
      </w:r>
      <w:proofErr w:type="spellStart"/>
      <w:r w:rsidR="00C213E9" w:rsidRPr="00C4566B">
        <w:rPr>
          <w:rFonts w:ascii="Times New Roman" w:eastAsia="Calibri" w:hAnsi="Times New Roman" w:cs="Times New Roman"/>
          <w:sz w:val="26"/>
          <w:szCs w:val="26"/>
        </w:rPr>
        <w:t>Табулгинского</w:t>
      </w:r>
      <w:proofErr w:type="spellEnd"/>
      <w:r w:rsidR="00C213E9" w:rsidRPr="00C4566B">
        <w:rPr>
          <w:rFonts w:ascii="Times New Roman" w:eastAsia="Calibri" w:hAnsi="Times New Roman" w:cs="Times New Roman"/>
          <w:sz w:val="26"/>
          <w:szCs w:val="26"/>
        </w:rPr>
        <w:t xml:space="preserve"> сельсовета </w:t>
      </w:r>
      <w:r w:rsidR="00951A43" w:rsidRPr="00C4566B">
        <w:rPr>
          <w:rFonts w:ascii="Times New Roman" w:eastAsia="Calibri" w:hAnsi="Times New Roman" w:cs="Times New Roman"/>
          <w:sz w:val="26"/>
          <w:szCs w:val="26"/>
        </w:rPr>
        <w:t>Чистоозерного района</w:t>
      </w:r>
      <w:r w:rsidR="00C213E9" w:rsidRPr="00C4566B">
        <w:rPr>
          <w:rFonts w:ascii="Times New Roman" w:eastAsia="Calibri" w:hAnsi="Times New Roman" w:cs="Times New Roman"/>
          <w:sz w:val="26"/>
          <w:szCs w:val="26"/>
        </w:rPr>
        <w:t xml:space="preserve"> Новосибирской области»</w:t>
      </w:r>
      <w:r w:rsidRPr="00C4566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94E97" w:rsidRPr="00C4566B" w:rsidRDefault="00494E97" w:rsidP="00C213E9">
      <w:pPr>
        <w:spacing w:after="0" w:line="240" w:lineRule="auto"/>
        <w:ind w:left="-851" w:right="-28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566B">
        <w:rPr>
          <w:rFonts w:ascii="Times New Roman" w:eastAsia="Calibri" w:hAnsi="Times New Roman" w:cs="Times New Roman"/>
          <w:sz w:val="26"/>
          <w:szCs w:val="26"/>
        </w:rPr>
        <w:t xml:space="preserve"> 4.  Настоящее постановление вступает в силу со дня его подписания.</w:t>
      </w:r>
    </w:p>
    <w:p w:rsidR="00494E97" w:rsidRPr="00C4566B" w:rsidRDefault="00494E97" w:rsidP="00C213E9">
      <w:pPr>
        <w:spacing w:after="200" w:line="240" w:lineRule="auto"/>
        <w:ind w:left="-851" w:righ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51A43" w:rsidRPr="00C4566B" w:rsidRDefault="00951A43" w:rsidP="00C213E9">
      <w:pPr>
        <w:spacing w:after="200" w:line="240" w:lineRule="auto"/>
        <w:ind w:left="-851" w:righ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213E9" w:rsidRPr="00C4566B" w:rsidRDefault="00C213E9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13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r w:rsidRPr="00C4566B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</w:t>
      </w:r>
    </w:p>
    <w:p w:rsidR="00C213E9" w:rsidRDefault="00C213E9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C213E9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Табулгинс</w:t>
      </w:r>
      <w:r w:rsidR="00C4566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кого</w:t>
      </w:r>
      <w:proofErr w:type="spellEnd"/>
      <w:r w:rsidR="00C456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  <w:r w:rsidR="00C4566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</w:t>
      </w:r>
      <w:proofErr w:type="spellStart"/>
      <w:r w:rsidRPr="00C213E9">
        <w:rPr>
          <w:rFonts w:ascii="Times New Roman" w:eastAsia="Times New Roman" w:hAnsi="Times New Roman" w:cs="Times New Roman"/>
          <w:sz w:val="26"/>
          <w:szCs w:val="26"/>
          <w:lang w:eastAsia="ru-RU"/>
        </w:rPr>
        <w:t>П.П.Тилипенко</w:t>
      </w:r>
      <w:proofErr w:type="spellEnd"/>
    </w:p>
    <w:p w:rsidR="00C4566B" w:rsidRDefault="00C4566B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566B" w:rsidRDefault="00C4566B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566B" w:rsidRDefault="00C4566B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566B" w:rsidRDefault="00C4566B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566B" w:rsidRDefault="00C4566B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566B" w:rsidRDefault="00C4566B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566B" w:rsidRDefault="00C4566B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566B" w:rsidRDefault="00C4566B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566B" w:rsidRDefault="00C4566B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566B" w:rsidRDefault="00C4566B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566B" w:rsidRDefault="00C4566B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566B" w:rsidRDefault="00C4566B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566B" w:rsidRDefault="00C4566B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566B" w:rsidRPr="00C4566B" w:rsidRDefault="00C4566B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566B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Исп.: Кузнецова Л.П.</w:t>
      </w:r>
    </w:p>
    <w:p w:rsidR="00C4566B" w:rsidRPr="00C213E9" w:rsidRDefault="00C4566B" w:rsidP="00C4566B">
      <w:pPr>
        <w:tabs>
          <w:tab w:val="left" w:pos="540"/>
          <w:tab w:val="right" w:pos="9355"/>
        </w:tabs>
        <w:spacing w:after="0" w:line="276" w:lineRule="auto"/>
        <w:ind w:left="-851" w:right="-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566B">
        <w:rPr>
          <w:rFonts w:ascii="Times New Roman" w:eastAsia="Times New Roman" w:hAnsi="Times New Roman" w:cs="Times New Roman"/>
          <w:sz w:val="18"/>
          <w:szCs w:val="18"/>
          <w:lang w:eastAsia="ru-RU"/>
        </w:rPr>
        <w:t>93-766</w:t>
      </w:r>
    </w:p>
    <w:p w:rsidR="00C213E9" w:rsidRPr="00C213E9" w:rsidRDefault="00C213E9" w:rsidP="00C4566B">
      <w:pPr>
        <w:spacing w:after="0" w:line="276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566B" w:rsidRPr="00C4566B" w:rsidRDefault="00C4566B" w:rsidP="00C4566B">
      <w:pPr>
        <w:widowControl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6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C4566B" w:rsidRPr="00C4566B" w:rsidRDefault="00C4566B" w:rsidP="00C4566B">
      <w:pPr>
        <w:widowControl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постановлению </w:t>
      </w:r>
    </w:p>
    <w:p w:rsidR="00C4566B" w:rsidRPr="00C4566B" w:rsidRDefault="00C4566B" w:rsidP="00C4566B">
      <w:pPr>
        <w:widowControl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</w:t>
      </w:r>
      <w:proofErr w:type="spellStart"/>
      <w:r w:rsidRPr="00C4566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Табулгинского</w:t>
      </w:r>
      <w:proofErr w:type="spellEnd"/>
      <w:r w:rsidRPr="00C45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C4566B" w:rsidRPr="00C4566B" w:rsidRDefault="00C4566B" w:rsidP="00C4566B">
      <w:pPr>
        <w:widowControl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66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Чистоозерного района Новосибирской области</w:t>
      </w:r>
    </w:p>
    <w:p w:rsidR="00C4566B" w:rsidRPr="00C4566B" w:rsidRDefault="00C4566B" w:rsidP="00C4566B">
      <w:pPr>
        <w:widowControl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C4566B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4566B">
        <w:rPr>
          <w:rFonts w:ascii="Times New Roman" w:eastAsia="Times New Roman" w:hAnsi="Times New Roman" w:cs="Times New Roman"/>
          <w:sz w:val="24"/>
          <w:szCs w:val="24"/>
          <w:lang w:eastAsia="ru-RU"/>
        </w:rPr>
        <w:t>.2018 г.  №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EB5012" w:rsidRDefault="00EB5012" w:rsidP="00C4566B">
      <w:pPr>
        <w:spacing w:after="0" w:line="240" w:lineRule="auto"/>
        <w:ind w:left="-851" w:right="-284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C4566B" w:rsidRDefault="00C4566B" w:rsidP="00C4566B">
      <w:pPr>
        <w:spacing w:after="0" w:line="240" w:lineRule="auto"/>
        <w:ind w:left="-851" w:right="-284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C4566B" w:rsidRDefault="00C4566B" w:rsidP="00C4566B">
      <w:pPr>
        <w:spacing w:after="0" w:line="240" w:lineRule="auto"/>
        <w:ind w:left="-851" w:right="-284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C4566B" w:rsidRDefault="00C4566B" w:rsidP="00C4566B">
      <w:pPr>
        <w:spacing w:after="0" w:line="240" w:lineRule="auto"/>
        <w:ind w:left="-851" w:right="-284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4566B">
        <w:rPr>
          <w:rFonts w:ascii="Times New Roman" w:eastAsia="Times New Roman" w:hAnsi="Times New Roman" w:cs="Times New Roman"/>
          <w:b/>
          <w:bCs/>
          <w:lang w:eastAsia="ru-RU"/>
        </w:rPr>
        <w:t xml:space="preserve">    ПОРЯДОК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4566B">
        <w:rPr>
          <w:rFonts w:ascii="Times New Roman" w:eastAsia="Times New Roman" w:hAnsi="Times New Roman" w:cs="Times New Roman"/>
          <w:b/>
          <w:bCs/>
          <w:lang w:eastAsia="ru-RU"/>
        </w:rPr>
        <w:t xml:space="preserve">составления и ведения кассового плана исполнения 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4566B">
        <w:rPr>
          <w:rFonts w:ascii="Times New Roman" w:eastAsia="Times New Roman" w:hAnsi="Times New Roman" w:cs="Times New Roman"/>
          <w:b/>
          <w:bCs/>
          <w:lang w:eastAsia="ru-RU"/>
        </w:rPr>
        <w:t xml:space="preserve">бюджета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u-RU"/>
        </w:rPr>
        <w:t>Табулгинского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b/>
          <w:bCs/>
          <w:lang w:eastAsia="ru-RU"/>
        </w:rPr>
        <w:t>Чистоозерного района Новосибирской области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spacing w:after="0" w:line="240" w:lineRule="auto"/>
        <w:ind w:left="-1134" w:right="-284"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I. Общие положения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1. Настоящий Порядок определяет правила составления и ведения кассового плана исполнения бюджета 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Табулгинского</w:t>
      </w:r>
      <w:proofErr w:type="spellEnd"/>
      <w:r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Чистоозерного района Новосибирской области в текущем финансовом году (далее соответственно – кассовый план, районный  бюджет), а также состав и сроки представления главными распорядителями (распорядителями) расходов районного бюджета, главными администраторами  доходов районного  бюджета, главными администраторами источников финансирования дефицита районного бюджета, (далее сокращение для ГРБС, ГАД и ГАИФБ; совместно - участниками бюджетного процесса) сведений, необходимых для составления и ведения кассового плана (далее – Сведения).</w:t>
      </w:r>
    </w:p>
    <w:p w:rsidR="00C4566B" w:rsidRPr="00C4566B" w:rsidRDefault="00C4566B" w:rsidP="00C4566B">
      <w:pPr>
        <w:widowControl w:val="0"/>
        <w:autoSpaceDE w:val="0"/>
        <w:autoSpaceDN w:val="0"/>
        <w:spacing w:after="0" w:line="240" w:lineRule="auto"/>
        <w:ind w:left="-1134" w:right="-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2. Составление, утверждение, ведение кассового плана, доведение его показателей, направление </w:t>
      </w: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Сведений осуществляются </w:t>
      </w:r>
      <w:r w:rsidRPr="00C4566B">
        <w:rPr>
          <w:rFonts w:ascii="Times New Roman" w:eastAsia="Times New Roman" w:hAnsi="Times New Roman" w:cs="Times New Roman"/>
          <w:lang w:eastAsia="ru-RU"/>
        </w:rPr>
        <w:t>в электронном в</w:t>
      </w:r>
      <w:r>
        <w:rPr>
          <w:rFonts w:ascii="Times New Roman" w:eastAsia="Times New Roman" w:hAnsi="Times New Roman" w:cs="Times New Roman"/>
          <w:lang w:eastAsia="ru-RU"/>
        </w:rPr>
        <w:t>иде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 в автоматизированной системе «Бюджет» (далее соответственно – АС «Бюджет) с использованием квалифицированной электронной подписи (далее – ЭП).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</w:p>
    <w:p w:rsidR="00C4566B" w:rsidRPr="00C4566B" w:rsidRDefault="00C4566B" w:rsidP="00C4566B">
      <w:pPr>
        <w:spacing w:after="0" w:line="240" w:lineRule="auto"/>
        <w:ind w:left="-1134" w:right="-284"/>
        <w:contextualSpacing/>
        <w:jc w:val="center"/>
        <w:rPr>
          <w:rFonts w:ascii="Times New Roman" w:eastAsia="Calibri" w:hAnsi="Times New Roman" w:cs="Times New Roman"/>
        </w:rPr>
      </w:pPr>
      <w:r w:rsidRPr="00C4566B">
        <w:rPr>
          <w:rFonts w:ascii="Times New Roman" w:eastAsia="Calibri" w:hAnsi="Times New Roman" w:cs="Times New Roman"/>
        </w:rPr>
        <w:t xml:space="preserve">II. Утверждение и ведение кассового плана </w:t>
      </w:r>
    </w:p>
    <w:p w:rsidR="00C4566B" w:rsidRPr="00C4566B" w:rsidRDefault="00C4566B" w:rsidP="00C4566B">
      <w:pPr>
        <w:tabs>
          <w:tab w:val="left" w:pos="7275"/>
        </w:tabs>
        <w:spacing w:after="0" w:line="240" w:lineRule="auto"/>
        <w:ind w:left="-1134" w:right="-284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C4566B">
        <w:rPr>
          <w:rFonts w:ascii="Times New Roman" w:eastAsia="Times New Roman" w:hAnsi="Times New Roman" w:cs="Times New Roman"/>
          <w:bCs/>
          <w:lang w:eastAsia="ru-RU"/>
        </w:rPr>
        <w:tab/>
      </w:r>
    </w:p>
    <w:p w:rsidR="00C4566B" w:rsidRPr="00C4566B" w:rsidRDefault="00C4566B" w:rsidP="00C4566B">
      <w:pPr>
        <w:widowControl w:val="0"/>
        <w:autoSpaceDE w:val="0"/>
        <w:autoSpaceDN w:val="0"/>
        <w:spacing w:after="0" w:line="240" w:lineRule="auto"/>
        <w:ind w:left="-1134" w:right="-284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C4566B">
        <w:rPr>
          <w:rFonts w:ascii="Times New Roman" w:eastAsia="Times New Roman" w:hAnsi="Times New Roman" w:cs="Times New Roman"/>
          <w:bCs/>
          <w:lang w:eastAsia="ru-RU"/>
        </w:rPr>
        <w:t>1. Составление кассового плана</w:t>
      </w:r>
    </w:p>
    <w:p w:rsidR="00C4566B" w:rsidRPr="00C4566B" w:rsidRDefault="00C4566B" w:rsidP="00C4566B">
      <w:pPr>
        <w:widowControl w:val="0"/>
        <w:autoSpaceDE w:val="0"/>
        <w:autoSpaceDN w:val="0"/>
        <w:spacing w:after="0" w:line="240" w:lineRule="auto"/>
        <w:ind w:left="-1134" w:right="-284"/>
        <w:contextualSpacing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spacing w:after="0" w:line="240" w:lineRule="auto"/>
        <w:ind w:left="-1134" w:right="-284"/>
        <w:contextualSpacing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C4566B">
        <w:rPr>
          <w:rFonts w:ascii="Times New Roman" w:eastAsia="Times New Roman" w:hAnsi="Times New Roman" w:cs="Times New Roman"/>
          <w:bCs/>
          <w:lang w:eastAsia="ru-RU"/>
        </w:rPr>
        <w:t xml:space="preserve">Состав кассового плана. 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3. Кассовый план составляется </w:t>
      </w:r>
      <w:r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а</w:t>
      </w: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дминистрацией</w:t>
      </w:r>
      <w:r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Табулгинского</w:t>
      </w:r>
      <w:proofErr w:type="spellEnd"/>
      <w:r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сельсовета</w:t>
      </w: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Чистоозерного района Новосибирской области (далее – финансовый орган, районный бюджет) на очередной финансовый год в разрезе кварталов с детализацией по месяцам финансового года.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4. Кассовый план составляется в соответствии с показателями Решения о районном бюджете на очередной финансовый год и плановый период (далее – Решение о районном бюджете) с использованием Сведений, направляемых участниками бюджетного процесса.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5. В состав кассового плана включаются: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1) распределение доходов районного бюджета на очередной финансовый год (далее – кассовый план по доходам) в разрезе: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главных администраторов доходов;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кодов классификации доходов районного бюджета;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кодов классификаторов аналитического учета (типам средств);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кодов целевых средств (по межбюджетным трансфертам);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2) распределение расходов районного бюджета на очередной финансовый год (далее – кассовый план по расходам) в разрезе: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разделов, подразделов, целевых статей муниципальных программ 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Табулгинского</w:t>
      </w:r>
      <w:proofErr w:type="spellEnd"/>
      <w:r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Чистоозерного района и непрограммных направлений деятельности;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групп, подгрупп и элементов видов расходов классификации расходов районного бюджета; 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кодов классификаторов аналитического учета (типам средств, кодам мероприятий, кодам классификации расходов контрактной системы, кодам классификации операций сектора государственного управления </w:t>
      </w:r>
      <w:r w:rsidRPr="00C4566B">
        <w:rPr>
          <w:rFonts w:ascii="Times New Roman" w:eastAsia="Times New Roman" w:hAnsi="Times New Roman" w:cs="Times New Roman"/>
          <w:lang w:eastAsia="ru-RU"/>
        </w:rPr>
        <w:t>-</w:t>
      </w: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кодов целевых средств (по межбюджетным трансфертам);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3) распределение источников финансирования дефицита районного бюджета на очередной финансовый год (далее – кассовый план по источникам финансирования дефицита) в разрезе: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главных администраторов источников;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кодов источников классификации источников финансирования дефицита местного бюджета.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Составление кассового плана по доходам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6. Кассовый план составляется в соответствии с показателями Решения о районном бюджете 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Табулгинского</w:t>
      </w:r>
      <w:proofErr w:type="spellEnd"/>
      <w:r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Чистоозерного района Новосибирской области (далее- районный бюджет) в разрезе кодов бюджетной классификации по администрируемым источникам доходов районного бюджета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 на очередной финансовый год и плановый период.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7. Планируемые поступления средств целевых межбюджетных</w:t>
      </w: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трансфертов из федерального и</w:t>
      </w:r>
      <w:r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</w:t>
      </w: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(</w:t>
      </w:r>
      <w:proofErr w:type="gramStart"/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или)  областного</w:t>
      </w:r>
      <w:proofErr w:type="gramEnd"/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бюджета, а также безвозмездных поступлений от физических и юридических лиц (далее – целевые средства) подлежат отражению в декабре очередного финансового года.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8. Показатели кассового плана по доходам должны соответствовать: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1) бюджетному законодательству Российской Федерации, </w:t>
      </w:r>
      <w:r w:rsidRPr="00C4566B">
        <w:rPr>
          <w:rFonts w:ascii="Times New Roman" w:eastAsia="Times New Roman" w:hAnsi="Times New Roman" w:cs="Times New Roman"/>
          <w:bCs/>
          <w:lang w:eastAsia="ru-RU"/>
        </w:rPr>
        <w:t>нормативным правовым актам, регулирующим бюджетные правоотношения, в том числе</w:t>
      </w:r>
      <w:r w:rsidRPr="00C4566B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C4566B">
        <w:rPr>
          <w:rFonts w:ascii="Times New Roman" w:eastAsia="Times New Roman" w:hAnsi="Times New Roman" w:cs="Times New Roman"/>
          <w:lang w:eastAsia="ru-RU"/>
        </w:rPr>
        <w:t>настоящему Порядку</w:t>
      </w:r>
      <w:r w:rsidRPr="00C4566B">
        <w:rPr>
          <w:rFonts w:ascii="Times New Roman" w:eastAsia="Times New Roman" w:hAnsi="Times New Roman" w:cs="Times New Roman"/>
          <w:bCs/>
          <w:lang w:eastAsia="ru-RU"/>
        </w:rPr>
        <w:t>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2) правильности применения бюджетной классификации Российской Федерации,</w:t>
      </w: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классификаторов аналитического учета</w:t>
      </w:r>
      <w:r w:rsidRPr="00C4566B">
        <w:rPr>
          <w:rFonts w:ascii="Times New Roman" w:eastAsia="Times New Roman" w:hAnsi="Times New Roman" w:cs="Times New Roman"/>
          <w:lang w:eastAsia="ru-RU"/>
        </w:rPr>
        <w:t>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3) полноте и достоверности представленных Сведений.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Arial" w:eastAsia="Times New Roman" w:hAnsi="Arial" w:cs="Arial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9. Кассовый план по доходам составляется по форме согласно </w:t>
      </w:r>
      <w:r w:rsidRPr="00C4566B">
        <w:rPr>
          <w:rFonts w:ascii="Times New Roman" w:eastAsia="Times New Roman" w:hAnsi="Times New Roman" w:cs="Times New Roman"/>
          <w:lang w:eastAsia="ru-RU"/>
        </w:rPr>
        <w:t>приложению № 1</w:t>
      </w: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к настоящему Порядку. </w:t>
      </w:r>
    </w:p>
    <w:p w:rsid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Составление кассового плана по расходам </w:t>
      </w:r>
    </w:p>
    <w:p w:rsidR="00C4566B" w:rsidRPr="00C4566B" w:rsidRDefault="00C4566B" w:rsidP="00C4566B">
      <w:pPr>
        <w:widowControl w:val="0"/>
        <w:autoSpaceDE w:val="0"/>
        <w:autoSpaceDN w:val="0"/>
        <w:spacing w:after="0" w:line="240" w:lineRule="auto"/>
        <w:ind w:left="-1134" w:right="-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10. В целях составления кассового плана</w:t>
      </w: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1) поквартальное распределение расходов районного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2) расчеты и обоснования поквартального распределения расходов районного бюджета с описанием методики, используемой при распределении лимитов бюджетных обязательств по месяцам очередного финансового года.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11. Поквартальное распределение расходов районного бюджета подготавливается с учетом: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1) приоритета обеспечения полноты и своевременности выплаты заработной платы, выполнения публичных нормативных обязательств получателей средств районного бюджета с учетом сроков и объемов оплаты соответствующих денежных обязательств;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2) прогноза кассовых выплат по оплате муниципальных контрактов, иных договоров получателей средств районного бюджета с учетом сроков и объемов оплаты соответствующих денежных обязательств;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3) расходы районного бюджета за счет целевых средств, имеющую зарплатную составляющую, распределить помесячно в размере 1/12 от годовой суммы.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12.  В поквартальном распределении расходов районного бюджета подлежат отражению в декабре очередного финансового года: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1) расходы районного бюджета за счет целевых средств не содержащие зарплатную составляющую;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2) расходы районного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3) 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расходы районного 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Табулгинского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lang w:eastAsia="ru-RU"/>
        </w:rPr>
        <w:t>Чистоозерного района Новосибирской области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4) расходы районного бюджета за счет средств, утвержденных в составе бюджетных ассигнований, на выполнение прочих выплат по обязательствам района.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13. Поступившие в финансовый орган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3) полноту и достоверность представленной информации.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14.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lastRenderedPageBreak/>
        <w:t>15.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16.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       17. На основании представленных Сведений составляется кассовый план по расходам по форме согласно приложению № 2 к настоящему Порядку.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>
        <w:rPr>
          <w:rFonts w:ascii="Times New Roman" w:eastAsia="Times New Roman" w:hAnsi="Times New Roman" w:cs="Times New Roman"/>
          <w:color w:val="0D0D0D"/>
          <w:lang w:eastAsia="ru-RU"/>
        </w:rPr>
        <w:t xml:space="preserve">                 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Составление кассового плана по источникам финансирования дефицита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ab/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ab/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ab/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ab/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ab/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18. В целях составления кассового плана по источникам финансирования дефицита после 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утверждения Решения о районном бюджете на очередной финансовый год и плановый период (далее-Решение о районном бюджете),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районного бюджета, поступлений и выплат по источникам финансирования дефицита по форме согласно приложения № 3 к настоящему Порядку.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19. Поквартальное распределение группы источников «Изменение остатков на счетах по учету средств бюджета» формируется в АС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center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Утверждение кассового плана и доведение его показателей.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center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20. Кассовый план утверждается руководителем финансового органа до начала очередного финансового года.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21.Утвержденные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До муниципальных образований главными распорядителями средств доводятся уведомления о поквартальном распределении расходов районного бюджета по межбюджетным трансфертам по форме согласно п</w:t>
      </w:r>
      <w:r>
        <w:rPr>
          <w:rFonts w:ascii="Times New Roman" w:eastAsia="Times New Roman" w:hAnsi="Times New Roman" w:cs="Times New Roman"/>
          <w:color w:val="0D0D0D"/>
          <w:lang w:eastAsia="ru-RU"/>
        </w:rPr>
        <w:t>риложению № </w:t>
      </w:r>
      <w:proofErr w:type="gramStart"/>
      <w:r>
        <w:rPr>
          <w:rFonts w:ascii="Times New Roman" w:eastAsia="Times New Roman" w:hAnsi="Times New Roman" w:cs="Times New Roman"/>
          <w:color w:val="0D0D0D"/>
          <w:lang w:eastAsia="ru-RU"/>
        </w:rPr>
        <w:t xml:space="preserve">4 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к</w:t>
      </w:r>
      <w:proofErr w:type="gramEnd"/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 настоящему Порядку.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22. 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C4566B">
          <w:rPr>
            <w:rFonts w:ascii="Times New Roman" w:eastAsia="Times New Roman" w:hAnsi="Times New Roman" w:cs="Times New Roman"/>
            <w:color w:val="000000" w:themeColor="text1"/>
            <w:lang w:eastAsia="ru-RU"/>
          </w:rPr>
          <w:t>график</w:t>
        </w:r>
      </w:hyperlink>
      <w:r w:rsidRPr="00C4566B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C4566B">
        <w:rPr>
          <w:rFonts w:ascii="Times New Roman" w:eastAsia="Times New Roman" w:hAnsi="Times New Roman" w:cs="Times New Roman"/>
          <w:lang w:eastAsia="ru-RU"/>
        </w:rPr>
        <w:t>финансирования по форме согласно приложению 5 к настоящему Порядку.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График финансирования утверждается на уровне муниципального района.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23. 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24. Кассовые выплаты вне утвержденного графика финансирования могут осуществляться по согласованию с главой района на основании письменного обращения участников бюджетного процесса.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25. Внесение изменений в график финансирования утверждается по форме согласно </w:t>
      </w:r>
      <w:r w:rsidRPr="00C4566B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приложению 6 </w:t>
      </w:r>
      <w:r w:rsidRPr="00C4566B">
        <w:rPr>
          <w:rFonts w:ascii="Times New Roman" w:eastAsia="Times New Roman" w:hAnsi="Times New Roman" w:cs="Times New Roman"/>
          <w:lang w:eastAsia="ru-RU"/>
        </w:rPr>
        <w:t>к настоящему Порядку.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val="en-US" w:eastAsia="ru-RU"/>
        </w:rPr>
        <w:t>III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. Ведение кассового плана 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C4566B" w:rsidRPr="00C4566B" w:rsidRDefault="00C4566B" w:rsidP="00C4566B">
      <w:pPr>
        <w:tabs>
          <w:tab w:val="left" w:pos="1267"/>
          <w:tab w:val="center" w:pos="4960"/>
        </w:tabs>
        <w:autoSpaceDE w:val="0"/>
        <w:autoSpaceDN w:val="0"/>
        <w:adjustRightInd w:val="0"/>
        <w:spacing w:after="0" w:line="240" w:lineRule="auto"/>
        <w:ind w:left="-1134" w:right="-284"/>
        <w:outlineLvl w:val="0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ab/>
      </w:r>
      <w:r w:rsidRPr="00C4566B">
        <w:rPr>
          <w:rFonts w:ascii="Times New Roman" w:eastAsia="Times New Roman" w:hAnsi="Times New Roman" w:cs="Times New Roman"/>
          <w:lang w:eastAsia="ru-RU"/>
        </w:rPr>
        <w:tab/>
        <w:t>1. Ведение кассового плана по доходам</w:t>
      </w:r>
    </w:p>
    <w:p w:rsidR="00C4566B" w:rsidRPr="00C4566B" w:rsidRDefault="00C4566B" w:rsidP="00C4566B">
      <w:pPr>
        <w:tabs>
          <w:tab w:val="left" w:pos="1267"/>
          <w:tab w:val="center" w:pos="4960"/>
        </w:tabs>
        <w:autoSpaceDE w:val="0"/>
        <w:autoSpaceDN w:val="0"/>
        <w:adjustRightInd w:val="0"/>
        <w:spacing w:after="0" w:line="240" w:lineRule="auto"/>
        <w:ind w:left="-1134" w:right="-284"/>
        <w:outlineLvl w:val="0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ab/>
      </w:r>
      <w:r w:rsidRPr="00C4566B">
        <w:rPr>
          <w:rFonts w:ascii="Times New Roman" w:eastAsia="Times New Roman" w:hAnsi="Times New Roman" w:cs="Times New Roman"/>
          <w:lang w:eastAsia="ru-RU"/>
        </w:rPr>
        <w:tab/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27. Внесение изменений в кассовый план по доходам осущес</w:t>
      </w:r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твляется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по следующим основаниям: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1) внесение изменений в Решения о районном бюджете</w:t>
      </w:r>
      <w:r w:rsidRPr="00C4566B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в части, затрагивающей объемы поступлений доходов районного бюджета, а также в случае перераспределения источников доходов районного бюджета без изменения общей суммы доходов;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2) изменение функций главных администраторов доходов;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3) перераспределение источников доходов районного бюджета, между главными администраторами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lastRenderedPageBreak/>
        <w:t xml:space="preserve">доходов; 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4) уточнение помесячного прогноза поступления доходов районного бюджета;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5) изменение годового прогноза поступления в районный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районного бюджета без внесения изменений в Решение о районном бюджете;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районный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районного бюджета;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8) возврат межбюджетных трансфертов, полученных в форме субсидий, субвенций и иных межбюджетных тр</w:t>
      </w:r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ансфертов, в областной </w:t>
      </w:r>
      <w:proofErr w:type="gramStart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бюджет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 в</w:t>
      </w:r>
      <w:proofErr w:type="gramEnd"/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 соответствии с решениями главных администраторов доходов;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28. Предложения главного распорядителя средств районного бюджета о внесении изменений в кассовый план по доходам по основанию, предусмотренному подпунктом 1,5 пункта 27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29. В целях изменения показателей кассового плана по доходам главный распорядитель средств районного бюджета направляет в финансовый орган предложение о внесении изменений, которое включает: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1) письменное обращение с указанием причин и оснований для внесения изменений в кассовый план по доходам, подписанное администратором доходов, руководителем структурного подразделения администрации </w:t>
      </w:r>
      <w:proofErr w:type="spellStart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Чистоозерного района Новосибирской области;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2) расчеты и обоснования предлагаемых изменений;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30. Поступившее предложение рассматривается финансовым органом в течение 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десяти рабочих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2) правильность применения бюджетной классификации Российской Федерации;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3) полноту и достоверность представленной информации.</w:t>
      </w:r>
    </w:p>
    <w:p w:rsidR="00D01297" w:rsidRDefault="00C4566B" w:rsidP="00D01297">
      <w:pPr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31. 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В случае наличия замечаний по результатам проверки предложения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главного администратора доходов средств районного бюджета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возврата.</w:t>
      </w:r>
    </w:p>
    <w:p w:rsidR="00D01297" w:rsidRDefault="00C4566B" w:rsidP="00D01297">
      <w:pPr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В отношении предложения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главного администратора доходов средств районного бюджета</w:t>
      </w:r>
      <w:r w:rsidRPr="00C4566B">
        <w:rPr>
          <w:rFonts w:ascii="Times New Roman" w:eastAsia="Times New Roman" w:hAnsi="Times New Roman" w:cs="Times New Roman"/>
          <w:lang w:eastAsia="ru-RU"/>
        </w:rPr>
        <w:t>, поступившего с доработки, осуществляется проверка, предусмотренная пунктом 3</w:t>
      </w:r>
      <w:hyperlink r:id="rId4" w:history="1">
        <w:r w:rsidRPr="00C4566B">
          <w:rPr>
            <w:rFonts w:ascii="Times New Roman" w:eastAsia="Times New Roman" w:hAnsi="Times New Roman" w:cs="Times New Roman"/>
            <w:lang w:eastAsia="ru-RU"/>
          </w:rPr>
          <w:t>0</w:t>
        </w:r>
      </w:hyperlink>
      <w:r w:rsidRPr="00C4566B">
        <w:rPr>
          <w:rFonts w:ascii="Times New Roman" w:eastAsia="Times New Roman" w:hAnsi="Times New Roman" w:cs="Times New Roman"/>
          <w:lang w:eastAsia="ru-RU"/>
        </w:rPr>
        <w:t xml:space="preserve"> настоящего Порядка.</w:t>
      </w:r>
    </w:p>
    <w:p w:rsidR="00D01297" w:rsidRDefault="00C4566B" w:rsidP="00D01297">
      <w:pPr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32. В случае отсутствия замечаний по результатам проверки предложения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главного администратора доходов средств районного бюджета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D01297" w:rsidRDefault="00C4566B" w:rsidP="00D01297">
      <w:pPr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33. В случае принятия руководителем финансового органа решения об утверждении предложенных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главным администратором доходов средств районного бюджета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C4566B" w:rsidRPr="00C4566B" w:rsidRDefault="00C4566B" w:rsidP="00D01297">
      <w:pPr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34. В случае принятия финансовым органом решения об отклонении предложенных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главным администратором доходов районного бюджета </w:t>
      </w:r>
      <w:proofErr w:type="spellStart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Чистоозерного района Новосибирской области 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изменений в кассовый план по доходам, финансовый орган в течение одного рабочего дня уведомляет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администрацию района </w:t>
      </w:r>
      <w:r w:rsidRPr="00C4566B">
        <w:rPr>
          <w:rFonts w:ascii="Times New Roman" w:eastAsia="Times New Roman" w:hAnsi="Times New Roman" w:cs="Times New Roman"/>
          <w:lang w:eastAsia="ru-RU"/>
        </w:rPr>
        <w:t>о причинах отклонения предложенных изменений.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35. 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 районного бюджета </w:t>
      </w:r>
      <w:proofErr w:type="spellStart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Чистоозерного района Новосибирской области с детализацией по месяцам по межбюджетным трансфертам.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2. Ведение кассового плана по расходам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 w:firstLine="54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36. Внесение изменений в кассовый план по расходам с одновременным внесением изменений в сводную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lastRenderedPageBreak/>
        <w:t xml:space="preserve">бюджетную роспись районного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районного бюджета 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37. Внесение изменений в кассовый план по расходам без изменения сводной бюджетной росписи и (или) лимитов бюджетных обязательств осуще</w:t>
      </w:r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ствляется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по следующим основаниям: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bookmarkStart w:id="0" w:name="Par4"/>
      <w:bookmarkEnd w:id="0"/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2) возникновение потребности в дополнительных объемах финансир</w:t>
      </w:r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ования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в соответствующем месяце за счет перераспределения объемов финансирования других месяцев текущего финансового года;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3) изменение помесячного распределения доходов райо</w:t>
      </w:r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нного бюджета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 за счет целевых средств;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4) в случае выделения (перераспределения) средств резервного фонда </w:t>
      </w:r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а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дминистрации </w:t>
      </w:r>
      <w:proofErr w:type="spellStart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7) в случае корректировки кассового плана в объеме неиспользованных остатков за отчетный период (месяц).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38. Предложения главного распорядителя средств районного бюджета о внесении изменений в кассовый план по расходам по основанию, предусмотренному подпунктом 2 пункта 37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1) направляемых с целью: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а) внесения изменений в кассовый план по расходам в части социальных выплат гражданам, включая оплату банковских услуг и услуг почтовой </w:t>
      </w:r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связи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по их доставке;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д) финансирования осуществления капитальных вложений;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з) обеспечения граждан жилыми помещениями;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и) выполнения обязательств </w:t>
      </w:r>
      <w:proofErr w:type="spellStart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Чистоозерного района Новосибирской области на условиях </w:t>
      </w:r>
      <w:proofErr w:type="spellStart"/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софинансирования</w:t>
      </w:r>
      <w:proofErr w:type="spellEnd"/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 с областным и федеральным бюджетами; 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к) обеспечения исполнения судебных актов, предусматривающих обращение взыскания на средства районного бюджета;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2) о внесении изменений в части расходов за счет целевых средств;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3) о внесении изменений в случае использования (перераспределения) средств резервного фонда администрации</w:t>
      </w:r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 </w:t>
      </w:r>
      <w:proofErr w:type="spellStart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 Чистоозерного района Новосибирской области.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39. В целях изменения показателей кассового плана по расходам главный распорядитель средств районного бюджета направляет в финансовый орган предложение о внесении изменений, которое включает: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2) расчеты и обоснования предлагаемых изменений;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3) принятое обязательство о недопущении образования кредиторской задолженности по уменьшаемым расхо</w:t>
      </w:r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дам (за исключением расходов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на предоставление субсидий муниципальным автономным и бюджетным учреждениям </w:t>
      </w:r>
      <w:proofErr w:type="spellStart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Чистоозерного района Новосибирской области);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4)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40. Поступившее предложение рассматривается финансовым органом в течение 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десяти рабочих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2) правильность применения бюджетной классификации Российской Федерации;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3) полноту и достоверность представленной информации.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D01297" w:rsidRDefault="00C4566B" w:rsidP="00D01297">
      <w:pPr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lastRenderedPageBreak/>
        <w:t>41. 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В случае наличия замечаний по результатам проверки предложения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главного распорядителя средств районного бюджета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D01297" w:rsidRDefault="00C4566B" w:rsidP="00D01297">
      <w:pPr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В отношении предложения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главного распорядителя средств районного бюджета</w:t>
      </w:r>
      <w:r w:rsidRPr="00C4566B">
        <w:rPr>
          <w:rFonts w:ascii="Times New Roman" w:eastAsia="Times New Roman" w:hAnsi="Times New Roman" w:cs="Times New Roman"/>
          <w:lang w:eastAsia="ru-RU"/>
        </w:rPr>
        <w:t>, поступившего с доработки, осуществляется проверка, предусмотренная пунктом 3</w:t>
      </w:r>
      <w:hyperlink r:id="rId5" w:history="1">
        <w:r w:rsidRPr="00C4566B">
          <w:rPr>
            <w:rFonts w:ascii="Times New Roman" w:eastAsia="Times New Roman" w:hAnsi="Times New Roman" w:cs="Times New Roman"/>
            <w:lang w:eastAsia="ru-RU"/>
          </w:rPr>
          <w:t>2</w:t>
        </w:r>
      </w:hyperlink>
      <w:r w:rsidRPr="00C4566B">
        <w:rPr>
          <w:rFonts w:ascii="Times New Roman" w:eastAsia="Times New Roman" w:hAnsi="Times New Roman" w:cs="Times New Roman"/>
          <w:lang w:eastAsia="ru-RU"/>
        </w:rPr>
        <w:t xml:space="preserve"> настоящего Порядка.</w:t>
      </w:r>
    </w:p>
    <w:p w:rsidR="00D01297" w:rsidRDefault="00C4566B" w:rsidP="00D01297">
      <w:pPr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42. В случае отсутствия замечаний по результатам проверки предложения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главного распорядителя средств районного бюджета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D01297" w:rsidRDefault="00C4566B" w:rsidP="00D01297">
      <w:pPr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43. В случае принятия руководителем финансового органа решения об утверждении предложенных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главным распорядителем средств районного бюджета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C4566B" w:rsidRPr="00C4566B" w:rsidRDefault="00C4566B" w:rsidP="00D01297">
      <w:pPr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44. В случае принятия финансовым органом решения об отклонении предложенных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главным распорядителем средств районного бюджета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 изменений в кассовый план по расходам, финансовый орган в течение одного рабочего дня уведомляет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главного распорядителя средств районного бюджета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 о причинах отклонения предложенных изменений.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45. В течение трех рабочих дней со дня утверждения изменений в кассовый план по расходам осуществляется доведение уведомления об изменении поквартального распределения расходов бюджета Чистоозерного района с детализацией по месяцам по межбюджетным трансфертам, по форме согласно приложению № 7 к настоящему Порядку.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46. При направлении предложений о внесении изменений в кассовый план по расходам в целях использования средств областного бюджета, зарезервированных в составе бюджетных ассигнований, утвержденных на реализацию Указов Президента Российской Федерации, главным распорядителем средств дополнительно направляется </w:t>
      </w:r>
      <w:hyperlink r:id="rId6" w:history="1">
        <w:r w:rsidRPr="00C4566B">
          <w:rPr>
            <w:rFonts w:ascii="Times New Roman" w:eastAsia="Times New Roman" w:hAnsi="Times New Roman" w:cs="Times New Roman"/>
            <w:color w:val="0D0D0D"/>
            <w:lang w:eastAsia="ru-RU"/>
          </w:rPr>
          <w:t>р</w:t>
        </w:r>
      </w:hyperlink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асчет дополнительных затрат: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1) в части повышения оплаты труда отдельных категорий работник</w:t>
      </w:r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ов –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по форме согласно приложению № 8 к настоящему Порядку;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47. При направлении предложения о внесении изменений в кассовый план по расходам в целях использования средств районного бюджета, зарезервированных в составе бюджетных ассигнований на предоставление средств из резервного фонда администрации </w:t>
      </w:r>
      <w:proofErr w:type="spellStart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Чистоозерного района, главным распорядителем средств местного бюджета дополнительно направляется: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1) копия распоряжения администрации </w:t>
      </w:r>
      <w:proofErr w:type="spellStart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Чистоозерного района Новосибирской области о выделение средств из резервного фонда администрации района;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2) документы, подтверждающие выполнение работ, предоставление услуг (при наличии).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 w:firstLine="54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3. Ведение кассового плана по источникам финансирования дефицита 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 w:firstLine="54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bookmarkStart w:id="1" w:name="Par1"/>
      <w:bookmarkEnd w:id="1"/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48.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49. Внесение изменений в распределение источников осуществляется главным администратором источников финансирования дефицита районного бюджета по следующим основаниям: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1) внесение изменений в Решения о районном бюджете;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2) изменения объема и (или) срока прогнозируемых поступлений и (или) выплат по источникам финансирования дефицита.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50. Предложения главного администратора источников финансирования дефицита средств бюджета о внесении изменений в кассовый план по источникам финансирования дефицита районного </w:t>
      </w:r>
      <w:proofErr w:type="gramStart"/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бюджета  по</w:t>
      </w:r>
      <w:proofErr w:type="gramEnd"/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 основаниям, предусмотренному подпунктом 1,2 пункта 49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51. В целях изменения показателей кассового плана по источникам финансирования дефицита бюджета главный администратор источников финансирования </w:t>
      </w:r>
      <w:proofErr w:type="gramStart"/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дефицита  средств</w:t>
      </w:r>
      <w:proofErr w:type="gramEnd"/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 районного бюджета  направляет в финансовый орган предложение о внесении изменений, которое включает: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источников финансирования дефицита администрации </w:t>
      </w:r>
      <w:proofErr w:type="spellStart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Чистоозерного района Новосибирской области;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2) расчеты и обоснования предлагаемых изменений;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52. Поступившее предложение рассматривается финансовым органом в течение 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десяти рабочих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lastRenderedPageBreak/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2) правильность применения бюджетной классификации Российской Федерации;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3) полноту и достоверность представленной информации.</w:t>
      </w:r>
    </w:p>
    <w:p w:rsidR="00D01297" w:rsidRDefault="00C4566B" w:rsidP="00D01297">
      <w:pPr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53. 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В случае наличия замечаний по результатам проверки предложения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главного администратора источников финансирования дефицита средств районного бюджета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возврата.</w:t>
      </w:r>
    </w:p>
    <w:p w:rsidR="00D01297" w:rsidRDefault="00C4566B" w:rsidP="00D01297">
      <w:pPr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В отношении предложения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главного администратора источников финансирования дефицита бюджета средств районного бюджета</w:t>
      </w:r>
      <w:r w:rsidRPr="00C4566B">
        <w:rPr>
          <w:rFonts w:ascii="Times New Roman" w:eastAsia="Times New Roman" w:hAnsi="Times New Roman" w:cs="Times New Roman"/>
          <w:lang w:eastAsia="ru-RU"/>
        </w:rPr>
        <w:t>, поступившего с доработки, осуществляется проверка, предусмотренная пунктом 52 настоящего Порядка.</w:t>
      </w:r>
    </w:p>
    <w:p w:rsidR="00D01297" w:rsidRDefault="00C4566B" w:rsidP="00D01297">
      <w:pPr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54. В случае отсутствия замечаний по результатам проверки предложения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главного администратора источников финансирования дефицита бюджета средств бюджета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D01297" w:rsidRDefault="00C4566B" w:rsidP="00D01297">
      <w:pPr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55. В случае принятия руководителем финансового органа решения об утверждении предложенных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главным администратором источников финансирования дефицита бюджета средств бюджета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C4566B" w:rsidRPr="00C4566B" w:rsidRDefault="00C4566B" w:rsidP="00D01297">
      <w:pPr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56. В случае принятия министром финансов решения об отклонении предложенных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главным администратором доходов бюджета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 администрации </w:t>
      </w:r>
      <w:proofErr w:type="spellStart"/>
      <w:r w:rsidR="00D01297">
        <w:rPr>
          <w:rFonts w:ascii="Times New Roman" w:eastAsia="Times New Roman" w:hAnsi="Times New Roman" w:cs="Times New Roman"/>
          <w:lang w:eastAsia="ru-RU"/>
        </w:rPr>
        <w:t>Табулгинского</w:t>
      </w:r>
      <w:proofErr w:type="spellEnd"/>
      <w:r w:rsidR="00D01297">
        <w:rPr>
          <w:rFonts w:ascii="Times New Roman" w:eastAsia="Times New Roman" w:hAnsi="Times New Roman" w:cs="Times New Roman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Чистоозерного района Новосибирской области изменений в кассовый план по источникам финансирования дефицита бюджета, финансовый орган в течение одного рабочего дня уведомляет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администрацию района </w:t>
      </w:r>
      <w:r w:rsidRPr="00C4566B">
        <w:rPr>
          <w:rFonts w:ascii="Times New Roman" w:eastAsia="Times New Roman" w:hAnsi="Times New Roman" w:cs="Times New Roman"/>
          <w:lang w:eastAsia="ru-RU"/>
        </w:rPr>
        <w:t>о причинах отклонения предложенных изменений.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57. В течение трех рабочих дней со дня утверждения изменений в кассовый план по источникам финансирования дефицита бюджета осуществляется доведение уведомления об изменении поквартального распределения источников и кодов финансирования дефицита   районного бюджета </w:t>
      </w:r>
      <w:proofErr w:type="spellStart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Чистоозерного района Новосибирской области с детализацией по месяцам по источникам.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58. Изменения помесячного распределения с детализацией по месяцам группы источников «Изменение остатков на счетах по учету средств бюджета» формируется в АС «Бюджет» автоматически в соответствии с изменениями доходов, расходов, и источников.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3. Ведение кассового плана в части доходов и расходов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бюджета за счет федеральных целевых средств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both"/>
        <w:outlineLvl w:val="0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        59. Внесение изменений в кассовый план по доходам и расходам бюджета 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за счет целевых федеральных средств осуществляется на основании и в соответствии с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142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      60. В случае заключения соглашения о предоставлении иных межбюджетных трансфертов из областного бюджета, содержащего условие о направлении средств бюджета на установленные соглашением цели в рамках </w:t>
      </w:r>
      <w:proofErr w:type="spellStart"/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софинансирования</w:t>
      </w:r>
      <w:proofErr w:type="spellEnd"/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, главный распорядитель уточняет показатели кассового плана по расходам по кодам аналитического учета для отражения указанных средств районного бюджета по типу средств «Средства районного бюджета для </w:t>
      </w:r>
      <w:proofErr w:type="spellStart"/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софинансирования</w:t>
      </w:r>
      <w:proofErr w:type="spellEnd"/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».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4. Ведение кассового плана по кодам аналитического учета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 w:firstLine="54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Ведение кассового плана по доходам по кодам аналитического учета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 w:firstLine="54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61.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Новосибирской области и других документов, содержащих указанную информацию.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 w:firstLine="54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Ведение кассового плана по расходам по кодам аналитического учета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 w:firstLine="54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62. Показатели кассового плана по расходам по кодам аналитического учета (типам средств, кодам мероприятий, кодам субсидий (для муниципальных бюджетных и автономных учреждений), по межбюджетным трансфертам и кодов целевых средств) (далее – коды аналитического учета) главные (главный) распорядители (распорядитель) средств районного бюджета изменяет в соответствии с уведомлениями главных распорядителей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lastRenderedPageBreak/>
        <w:t>областного бюджета, приказами Министерств Новосибирской области и других документов, содержащих указанную информацию.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Ведение кассового плана по источникам финансирования дефицита по кодам аналитического учета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63. В целях изменения показателей кассового плана по источникам финансирования дефицита по кодам аналитического учета (кодам операций сектора государственного управления) главный администратор источников изменяет кассовый план в соответствии с Решением о районном бюджете, и иными документами, в зависимости от причин и оснований для их внесения. </w:t>
      </w:r>
    </w:p>
    <w:p w:rsidR="00C4566B" w:rsidRPr="00C4566B" w:rsidRDefault="00C4566B" w:rsidP="00C4566B">
      <w:pPr>
        <w:autoSpaceDE w:val="0"/>
        <w:autoSpaceDN w:val="0"/>
        <w:adjustRightInd w:val="0"/>
        <w:spacing w:after="0" w:line="240" w:lineRule="auto"/>
        <w:ind w:left="-1134" w:right="-284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D01297" w:rsidRDefault="00C4566B" w:rsidP="00C4566B">
      <w:pPr>
        <w:widowControl w:val="0"/>
        <w:autoSpaceDE w:val="0"/>
        <w:autoSpaceDN w:val="0"/>
        <w:spacing w:after="0" w:line="240" w:lineRule="auto"/>
        <w:ind w:left="-1134" w:right="-284"/>
        <w:contextualSpacing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val="en-US" w:eastAsia="ru-RU"/>
        </w:rPr>
        <w:t>IV</w:t>
      </w:r>
      <w:r w:rsidRPr="00C4566B">
        <w:rPr>
          <w:rFonts w:ascii="Times New Roman" w:eastAsia="Times New Roman" w:hAnsi="Times New Roman" w:cs="Times New Roman"/>
          <w:lang w:eastAsia="ru-RU"/>
        </w:rPr>
        <w:t>.</w:t>
      </w:r>
      <w:r w:rsidRPr="00C4566B">
        <w:rPr>
          <w:rFonts w:ascii="Times New Roman" w:eastAsia="Times New Roman" w:hAnsi="Times New Roman" w:cs="Times New Roman"/>
          <w:lang w:val="en-US" w:eastAsia="ru-RU"/>
        </w:rPr>
        <w:t> 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Правила и особенности подготовки документов и взаимодействия администраторов </w:t>
      </w:r>
    </w:p>
    <w:p w:rsidR="00D01297" w:rsidRDefault="00C4566B" w:rsidP="00C4566B">
      <w:pPr>
        <w:widowControl w:val="0"/>
        <w:autoSpaceDE w:val="0"/>
        <w:autoSpaceDN w:val="0"/>
        <w:spacing w:after="0" w:line="240" w:lineRule="auto"/>
        <w:ind w:left="-1134" w:right="-284"/>
        <w:contextualSpacing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 xml:space="preserve">бюджетных средств при составлении и ведении сводной бюджетной росписи, </w:t>
      </w:r>
    </w:p>
    <w:p w:rsidR="00C4566B" w:rsidRPr="00C4566B" w:rsidRDefault="00C4566B" w:rsidP="00C4566B">
      <w:pPr>
        <w:widowControl w:val="0"/>
        <w:autoSpaceDE w:val="0"/>
        <w:autoSpaceDN w:val="0"/>
        <w:spacing w:after="0" w:line="240" w:lineRule="auto"/>
        <w:ind w:left="-1134" w:right="-284"/>
        <w:contextualSpacing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C4566B">
        <w:rPr>
          <w:rFonts w:ascii="Times New Roman" w:eastAsia="Times New Roman" w:hAnsi="Times New Roman" w:cs="Times New Roman"/>
          <w:lang w:eastAsia="ru-RU"/>
        </w:rPr>
        <w:t>лимитов бюджетных обязательств и бюджетных росписей</w:t>
      </w:r>
    </w:p>
    <w:p w:rsidR="00C4566B" w:rsidRPr="00C4566B" w:rsidRDefault="00C4566B" w:rsidP="00C4566B">
      <w:pPr>
        <w:widowControl w:val="0"/>
        <w:autoSpaceDE w:val="0"/>
        <w:autoSpaceDN w:val="0"/>
        <w:spacing w:after="0" w:line="240" w:lineRule="auto"/>
        <w:ind w:left="-1134" w:right="-284" w:firstLine="709"/>
        <w:contextualSpacing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64. 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АС «Бюджет» с применением ЭП.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65. Наряду с электронными документами в рамках настоящего Порядка финансовый орган </w:t>
      </w:r>
      <w:proofErr w:type="spellStart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Чистоозерного района Новосибирской области на бумажном носителе утверждает и подписывает и (или) подписывает следующие документы: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1) кассовый план по доходам по форме «Поквартальное распределение доходов бюджета </w:t>
      </w:r>
      <w:proofErr w:type="spellStart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Чистоозерного района Новосибирской области на 2019 год с детализацией по месяцам» согласно приложению № 1 к настоящему Порядку; 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2) кассовый план по расходам по форме «Поквартальное распределение расходов бюджета </w:t>
      </w:r>
      <w:proofErr w:type="spellStart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Чистоозерного района Новосибирской области на 2019 год с детализацией по месяцам» согласно приложению № 2 к настоящему Порядку.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3) кассовый план по источникам финансирования дефицита по форме «Поквартальное распределение источников финансирования дефицита бюджета </w:t>
      </w:r>
      <w:proofErr w:type="spellStart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D0129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Чистоозерного района Новосибирской области на 2019 год с детализацией по месяцам» согласно приложению № 3 к настоящему Порядку;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4) уведомление о поквартальном распределении расходов бюджета </w:t>
      </w:r>
      <w:proofErr w:type="spellStart"/>
      <w:r w:rsidR="00AC76E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AC76E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Чистоозерного района Новосибирской области по межбюджетным трансфертам с детализацией по месяцам на 2019 год от _______ согласно приложению № 4 к настоящему Порядку;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5) график финансирования на (_________) 2019 года согласно приложению № 5 к настоящему Порядку;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6) изменения в График финансирования на (_________) 2019 года согласно приложению № 6 к настоящему Порядку;</w:t>
      </w:r>
    </w:p>
    <w:p w:rsidR="00C4566B" w:rsidRPr="00C4566B" w:rsidRDefault="00C4566B" w:rsidP="00C4566B">
      <w:pPr>
        <w:widowControl w:val="0"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7)</w:t>
      </w:r>
      <w:r w:rsidRPr="00C4566B">
        <w:rPr>
          <w:rFonts w:ascii="Times New Roman" w:eastAsia="Times New Roman" w:hAnsi="Times New Roman" w:cs="Times New Roman"/>
          <w:lang w:eastAsia="ru-RU"/>
        </w:rPr>
        <w:t xml:space="preserve"> уведомление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 xml:space="preserve">об изменении поквартального распределения расходов бюджета </w:t>
      </w:r>
      <w:proofErr w:type="spellStart"/>
      <w:r w:rsidR="00AC76E7">
        <w:rPr>
          <w:rFonts w:ascii="Times New Roman" w:eastAsia="Times New Roman" w:hAnsi="Times New Roman" w:cs="Times New Roman"/>
          <w:color w:val="0D0D0D"/>
          <w:lang w:eastAsia="ru-RU"/>
        </w:rPr>
        <w:t>Табулгинского</w:t>
      </w:r>
      <w:proofErr w:type="spellEnd"/>
      <w:r w:rsidR="00AC76E7">
        <w:rPr>
          <w:rFonts w:ascii="Times New Roman" w:eastAsia="Times New Roman" w:hAnsi="Times New Roman" w:cs="Times New Roman"/>
          <w:color w:val="0D0D0D"/>
          <w:lang w:eastAsia="ru-RU"/>
        </w:rPr>
        <w:t xml:space="preserve"> сельсовета </w:t>
      </w:r>
      <w:r w:rsidRPr="00C4566B">
        <w:rPr>
          <w:rFonts w:ascii="Times New Roman" w:eastAsia="Times New Roman" w:hAnsi="Times New Roman" w:cs="Times New Roman"/>
          <w:color w:val="0D0D0D"/>
          <w:lang w:eastAsia="ru-RU"/>
        </w:rPr>
        <w:t>Чистоозерного района Новосибирской области по межбюджетным трансфертам с детализацией по месяцам согласно приложению № 7 к настоящему Порядку;</w:t>
      </w:r>
    </w:p>
    <w:p w:rsidR="00C4566B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>
        <w:rPr>
          <w:rFonts w:ascii="Times New Roman" w:eastAsia="Times New Roman" w:hAnsi="Times New Roman" w:cs="Times New Roman"/>
          <w:color w:val="0D0D0D"/>
          <w:lang w:eastAsia="ru-RU"/>
        </w:rPr>
        <w:t xml:space="preserve">            </w:t>
      </w:r>
      <w:r w:rsidR="00C4566B" w:rsidRPr="00C4566B">
        <w:rPr>
          <w:rFonts w:ascii="Times New Roman" w:eastAsia="Times New Roman" w:hAnsi="Times New Roman" w:cs="Times New Roman"/>
          <w:color w:val="0D0D0D"/>
          <w:lang w:eastAsia="ru-RU"/>
        </w:rPr>
        <w:t>8) расчет дополнительных затрат, необходимых на реализацию Указов Президента Российской Федерации в части повышения оплаты труда отдельных категорий работников согласно приложению № 8 к настоящем</w:t>
      </w:r>
      <w:r>
        <w:rPr>
          <w:rFonts w:ascii="Times New Roman" w:eastAsia="Times New Roman" w:hAnsi="Times New Roman" w:cs="Times New Roman"/>
          <w:color w:val="0D0D0D"/>
          <w:lang w:eastAsia="ru-RU"/>
        </w:rPr>
        <w:t>у Порядку.</w:t>
      </w:r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bookmarkStart w:id="2" w:name="_GoBack"/>
      <w:bookmarkEnd w:id="2"/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AC76E7" w:rsidRDefault="00AC76E7" w:rsidP="00C4566B">
      <w:pPr>
        <w:spacing w:after="0" w:line="240" w:lineRule="auto"/>
        <w:ind w:left="-1134" w:right="-284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AC76E7" w:rsidRPr="00C4566B" w:rsidRDefault="00AC76E7" w:rsidP="00C4566B">
      <w:pPr>
        <w:spacing w:after="0" w:line="240" w:lineRule="auto"/>
        <w:ind w:left="-1134" w:right="-284"/>
        <w:jc w:val="both"/>
        <w:rPr>
          <w:rFonts w:ascii="Times New Roman" w:eastAsia="Calibri" w:hAnsi="Times New Roman" w:cs="Times New Roman"/>
        </w:rPr>
      </w:pPr>
    </w:p>
    <w:sectPr w:rsidR="00AC76E7" w:rsidRPr="00C4566B" w:rsidSect="00C213E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3CB"/>
    <w:rsid w:val="00324D87"/>
    <w:rsid w:val="00494E97"/>
    <w:rsid w:val="006103CB"/>
    <w:rsid w:val="007958EF"/>
    <w:rsid w:val="007F0D07"/>
    <w:rsid w:val="00951A43"/>
    <w:rsid w:val="00AC76E7"/>
    <w:rsid w:val="00C213E9"/>
    <w:rsid w:val="00C4566B"/>
    <w:rsid w:val="00D01297"/>
    <w:rsid w:val="00EB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8E42D"/>
  <w15:chartTrackingRefBased/>
  <w15:docId w15:val="{A658BAFE-3B8F-4BF3-8887-560C79FA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4D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0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3D026A4866A6F21E9A4C568C251FBA8AEE79719088440291919CC39AF2F92312F098C2322784914BEC2E3VBR2E" TargetMode="External"/><Relationship Id="rId5" Type="http://schemas.openxmlformats.org/officeDocument/2006/relationships/hyperlink" Target="consultantplus://offline/ref=C8F5BD47F9F875A3C2D42750FEA17ED59817BD1B8D4F87402F65A6BCB4CE7A0C34DD9BA72C041C8974D45E94n2J2J" TargetMode="External"/><Relationship Id="rId4" Type="http://schemas.openxmlformats.org/officeDocument/2006/relationships/hyperlink" Target="consultantplus://offline/ref=C8F5BD47F9F875A3C2D42750FEA17ED59817BD1B8D4F87402F65A6BCB4CE7A0C34DD9BA72C041C8974D45E94n2J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5016</Words>
  <Characters>28595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33544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Volochaeva</dc:creator>
  <cp:keywords/>
  <dc:description/>
  <cp:lastModifiedBy>User</cp:lastModifiedBy>
  <cp:revision>4</cp:revision>
  <cp:lastPrinted>2018-12-19T04:16:00Z</cp:lastPrinted>
  <dcterms:created xsi:type="dcterms:W3CDTF">2018-12-03T07:58:00Z</dcterms:created>
  <dcterms:modified xsi:type="dcterms:W3CDTF">2018-12-19T04:17:00Z</dcterms:modified>
</cp:coreProperties>
</file>