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D6" w:rsidRPr="00DE3DF8" w:rsidRDefault="000D4491" w:rsidP="001A13A5">
      <w:pPr>
        <w:ind w:left="-851"/>
        <w:jc w:val="center"/>
        <w:rPr>
          <w:sz w:val="26"/>
          <w:szCs w:val="26"/>
        </w:rPr>
      </w:pPr>
      <w:r w:rsidRPr="00DE3DF8">
        <w:rPr>
          <w:sz w:val="26"/>
          <w:szCs w:val="26"/>
        </w:rPr>
        <w:t xml:space="preserve">ГЛАВА </w:t>
      </w:r>
      <w:r w:rsidR="00762BD6" w:rsidRPr="00DE3DF8">
        <w:rPr>
          <w:sz w:val="26"/>
          <w:szCs w:val="26"/>
        </w:rPr>
        <w:br/>
        <w:t>ТАБУЛГИНСКОГО СЕЛЬСОВЕТА</w:t>
      </w:r>
      <w:r w:rsidR="00762BD6" w:rsidRPr="00DE3DF8">
        <w:rPr>
          <w:sz w:val="26"/>
          <w:szCs w:val="26"/>
        </w:rPr>
        <w:br/>
        <w:t xml:space="preserve">ЧИСТООЗЕРНОГО РАЙОНА </w:t>
      </w:r>
      <w:r w:rsidR="00762BD6" w:rsidRPr="00DE3DF8">
        <w:rPr>
          <w:sz w:val="26"/>
          <w:szCs w:val="26"/>
        </w:rPr>
        <w:br/>
        <w:t>НОВОСИБИРСКОЙ ОБЛАСТИ</w:t>
      </w:r>
    </w:p>
    <w:p w:rsidR="00762BD6" w:rsidRPr="00DE3DF8" w:rsidRDefault="00762BD6" w:rsidP="001A13A5">
      <w:pPr>
        <w:ind w:left="-851"/>
        <w:rPr>
          <w:sz w:val="26"/>
          <w:szCs w:val="26"/>
        </w:rPr>
      </w:pPr>
    </w:p>
    <w:p w:rsidR="00762BD6" w:rsidRPr="00DE3DF8" w:rsidRDefault="00762BD6" w:rsidP="001A13A5">
      <w:pPr>
        <w:ind w:left="-851"/>
        <w:jc w:val="center"/>
        <w:rPr>
          <w:sz w:val="26"/>
          <w:szCs w:val="26"/>
        </w:rPr>
      </w:pPr>
    </w:p>
    <w:p w:rsidR="00762BD6" w:rsidRPr="00DE3DF8" w:rsidRDefault="00762BD6" w:rsidP="001A13A5">
      <w:pPr>
        <w:ind w:left="-851"/>
        <w:jc w:val="center"/>
        <w:rPr>
          <w:sz w:val="26"/>
          <w:szCs w:val="26"/>
        </w:rPr>
      </w:pPr>
    </w:p>
    <w:p w:rsidR="00762BD6" w:rsidRPr="00DE3DF8" w:rsidRDefault="001A13A5" w:rsidP="001A13A5">
      <w:pPr>
        <w:ind w:left="-851"/>
        <w:rPr>
          <w:sz w:val="26"/>
          <w:szCs w:val="26"/>
        </w:rPr>
      </w:pPr>
      <w:r w:rsidRPr="00DE3DF8">
        <w:rPr>
          <w:sz w:val="26"/>
          <w:szCs w:val="26"/>
        </w:rPr>
        <w:t xml:space="preserve">                                                           </w:t>
      </w:r>
      <w:r w:rsidR="00762BD6" w:rsidRPr="00DE3DF8">
        <w:rPr>
          <w:sz w:val="26"/>
          <w:szCs w:val="26"/>
        </w:rPr>
        <w:t xml:space="preserve">ПОСТАНОВЛЕНИЕ  </w:t>
      </w:r>
    </w:p>
    <w:p w:rsidR="00762BD6" w:rsidRPr="00DE3DF8" w:rsidRDefault="00762BD6" w:rsidP="001A13A5">
      <w:pPr>
        <w:ind w:left="-851"/>
        <w:jc w:val="center"/>
        <w:rPr>
          <w:sz w:val="26"/>
          <w:szCs w:val="26"/>
        </w:rPr>
      </w:pPr>
    </w:p>
    <w:p w:rsidR="00762BD6" w:rsidRPr="00DE3DF8" w:rsidRDefault="001A13A5" w:rsidP="001A13A5">
      <w:pPr>
        <w:ind w:left="-851"/>
        <w:rPr>
          <w:sz w:val="26"/>
          <w:szCs w:val="26"/>
        </w:rPr>
      </w:pPr>
      <w:r w:rsidRPr="00DE3DF8">
        <w:rPr>
          <w:sz w:val="26"/>
          <w:szCs w:val="26"/>
        </w:rPr>
        <w:t xml:space="preserve">           </w:t>
      </w:r>
      <w:r w:rsidR="00762BD6" w:rsidRPr="00DE3DF8">
        <w:rPr>
          <w:sz w:val="26"/>
          <w:szCs w:val="26"/>
        </w:rPr>
        <w:t xml:space="preserve"> </w:t>
      </w:r>
      <w:r w:rsidR="00DE3DF8" w:rsidRPr="00DE3DF8">
        <w:rPr>
          <w:sz w:val="26"/>
          <w:szCs w:val="26"/>
        </w:rPr>
        <w:t>16</w:t>
      </w:r>
      <w:r w:rsidR="00762BD6" w:rsidRPr="00DE3DF8">
        <w:rPr>
          <w:sz w:val="26"/>
          <w:szCs w:val="26"/>
        </w:rPr>
        <w:t>.</w:t>
      </w:r>
      <w:r w:rsidR="00DE3DF8" w:rsidRPr="00DE3DF8">
        <w:rPr>
          <w:sz w:val="26"/>
          <w:szCs w:val="26"/>
        </w:rPr>
        <w:t>12</w:t>
      </w:r>
      <w:r w:rsidR="00762BD6" w:rsidRPr="00DE3DF8">
        <w:rPr>
          <w:sz w:val="26"/>
          <w:szCs w:val="26"/>
        </w:rPr>
        <w:t>.201</w:t>
      </w:r>
      <w:r w:rsidR="00DE3DF8" w:rsidRPr="00DE3DF8">
        <w:rPr>
          <w:sz w:val="26"/>
          <w:szCs w:val="26"/>
        </w:rPr>
        <w:t>9</w:t>
      </w:r>
      <w:r w:rsidR="00762BD6" w:rsidRPr="00DE3DF8">
        <w:rPr>
          <w:sz w:val="26"/>
          <w:szCs w:val="26"/>
        </w:rPr>
        <w:t xml:space="preserve">г. </w:t>
      </w:r>
      <w:r w:rsidRPr="00DE3DF8">
        <w:rPr>
          <w:sz w:val="26"/>
          <w:szCs w:val="26"/>
        </w:rPr>
        <w:t xml:space="preserve">     </w:t>
      </w:r>
      <w:r w:rsidR="00762BD6" w:rsidRPr="00DE3DF8">
        <w:rPr>
          <w:sz w:val="26"/>
          <w:szCs w:val="26"/>
        </w:rPr>
        <w:t xml:space="preserve">    </w:t>
      </w:r>
      <w:r w:rsidRPr="00DE3DF8">
        <w:rPr>
          <w:sz w:val="26"/>
          <w:szCs w:val="26"/>
        </w:rPr>
        <w:t xml:space="preserve">                        п.Табулга                     </w:t>
      </w:r>
      <w:r w:rsidR="00762BD6" w:rsidRPr="00DE3DF8">
        <w:rPr>
          <w:sz w:val="26"/>
          <w:szCs w:val="26"/>
        </w:rPr>
        <w:t xml:space="preserve">        </w:t>
      </w:r>
      <w:r w:rsidRPr="00DE3DF8">
        <w:rPr>
          <w:sz w:val="26"/>
          <w:szCs w:val="26"/>
        </w:rPr>
        <w:t xml:space="preserve">       </w:t>
      </w:r>
      <w:r w:rsidR="00762BD6" w:rsidRPr="00DE3DF8">
        <w:rPr>
          <w:sz w:val="26"/>
          <w:szCs w:val="26"/>
        </w:rPr>
        <w:t xml:space="preserve">  №</w:t>
      </w:r>
      <w:r w:rsidRPr="00DE3DF8">
        <w:rPr>
          <w:sz w:val="26"/>
          <w:szCs w:val="26"/>
        </w:rPr>
        <w:t xml:space="preserve"> </w:t>
      </w:r>
      <w:r w:rsidR="00DE3DF8" w:rsidRPr="00DE3DF8">
        <w:rPr>
          <w:sz w:val="26"/>
          <w:szCs w:val="26"/>
        </w:rPr>
        <w:t>57</w:t>
      </w:r>
    </w:p>
    <w:p w:rsidR="00DE3DF8" w:rsidRPr="00DE3DF8" w:rsidRDefault="00DE3DF8" w:rsidP="001A13A5">
      <w:pPr>
        <w:ind w:left="-851"/>
        <w:rPr>
          <w:sz w:val="26"/>
          <w:szCs w:val="26"/>
        </w:rPr>
      </w:pPr>
    </w:p>
    <w:p w:rsidR="00DE3DF8" w:rsidRPr="00DE3DF8" w:rsidRDefault="00DE3DF8" w:rsidP="001A13A5">
      <w:pPr>
        <w:ind w:left="-851"/>
        <w:rPr>
          <w:sz w:val="26"/>
          <w:szCs w:val="26"/>
        </w:rPr>
      </w:pPr>
    </w:p>
    <w:p w:rsidR="00DE3DF8" w:rsidRPr="00DE3DF8" w:rsidRDefault="00DE3DF8" w:rsidP="00DE3DF8">
      <w:pPr>
        <w:shd w:val="clear" w:color="auto" w:fill="FFFFFF"/>
        <w:ind w:left="-851" w:right="-1"/>
        <w:jc w:val="center"/>
        <w:rPr>
          <w:b/>
          <w:sz w:val="26"/>
          <w:szCs w:val="26"/>
        </w:rPr>
      </w:pPr>
      <w:r w:rsidRPr="00DE3DF8">
        <w:rPr>
          <w:b/>
          <w:sz w:val="26"/>
          <w:szCs w:val="26"/>
        </w:rPr>
        <w:t>Об у</w:t>
      </w:r>
      <w:r w:rsidRPr="00DE3DF8">
        <w:rPr>
          <w:b/>
          <w:sz w:val="26"/>
          <w:szCs w:val="26"/>
        </w:rPr>
        <w:t>твер</w:t>
      </w:r>
      <w:r w:rsidRPr="00DE3DF8">
        <w:rPr>
          <w:b/>
          <w:sz w:val="26"/>
          <w:szCs w:val="26"/>
        </w:rPr>
        <w:t xml:space="preserve">ждении </w:t>
      </w:r>
      <w:r w:rsidRPr="00DE3DF8">
        <w:rPr>
          <w:b/>
          <w:sz w:val="26"/>
          <w:szCs w:val="26"/>
        </w:rPr>
        <w:t>Положени</w:t>
      </w:r>
      <w:r w:rsidRPr="00DE3DF8">
        <w:rPr>
          <w:b/>
          <w:sz w:val="26"/>
          <w:szCs w:val="26"/>
        </w:rPr>
        <w:t>я</w:t>
      </w:r>
      <w:r w:rsidRPr="00DE3DF8">
        <w:rPr>
          <w:b/>
          <w:sz w:val="26"/>
          <w:szCs w:val="26"/>
        </w:rPr>
        <w:t xml:space="preserve"> о порядке использования</w:t>
      </w:r>
      <w:r w:rsidRPr="00DE3DF8">
        <w:rPr>
          <w:b/>
          <w:sz w:val="26"/>
          <w:szCs w:val="26"/>
        </w:rPr>
        <w:br/>
      </w:r>
      <w:r w:rsidRPr="00DE3DF8">
        <w:rPr>
          <w:b/>
          <w:sz w:val="26"/>
          <w:szCs w:val="26"/>
        </w:rPr>
        <w:t xml:space="preserve"> средств резервного фонда</w:t>
      </w:r>
      <w:r w:rsidRPr="00DE3DF8">
        <w:rPr>
          <w:b/>
          <w:sz w:val="26"/>
          <w:szCs w:val="26"/>
        </w:rPr>
        <w:br/>
      </w:r>
      <w:r w:rsidRPr="00DE3DF8">
        <w:rPr>
          <w:b/>
          <w:sz w:val="26"/>
          <w:szCs w:val="26"/>
        </w:rPr>
        <w:t xml:space="preserve"> администрации Табулгинского сельсовета Чистоозерно</w:t>
      </w:r>
      <w:r w:rsidRPr="00DE3DF8">
        <w:rPr>
          <w:b/>
          <w:sz w:val="26"/>
          <w:szCs w:val="26"/>
        </w:rPr>
        <w:t>го района Новосибирской области</w:t>
      </w:r>
    </w:p>
    <w:p w:rsidR="00762BD6" w:rsidRPr="00DE3DF8" w:rsidRDefault="00762BD6" w:rsidP="001A13A5">
      <w:pPr>
        <w:ind w:left="-851"/>
        <w:jc w:val="center"/>
        <w:rPr>
          <w:rFonts w:eastAsia="Calibri"/>
          <w:sz w:val="26"/>
          <w:szCs w:val="26"/>
          <w:lang w:eastAsia="en-US"/>
        </w:rPr>
      </w:pPr>
    </w:p>
    <w:p w:rsidR="00DE3DF8" w:rsidRPr="00DE3DF8" w:rsidRDefault="00DE3DF8" w:rsidP="00DE3DF8">
      <w:pPr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 xml:space="preserve">       </w:t>
      </w:r>
      <w:r w:rsidRPr="00DE3DF8">
        <w:rPr>
          <w:sz w:val="26"/>
          <w:szCs w:val="26"/>
        </w:rPr>
        <w:t xml:space="preserve">На основании статьи 81 Бюджетного кодекса Российской Федерации, в целях рационального использования бюджетных ассигнований резервного фонда </w:t>
      </w:r>
    </w:p>
    <w:p w:rsidR="00DE3DF8" w:rsidRPr="00DE3DF8" w:rsidRDefault="00DE3DF8" w:rsidP="00DE3DF8">
      <w:pPr>
        <w:widowControl w:val="0"/>
        <w:autoSpaceDE w:val="0"/>
        <w:autoSpaceDN w:val="0"/>
        <w:adjustRightInd w:val="0"/>
        <w:ind w:left="-851"/>
        <w:jc w:val="both"/>
        <w:rPr>
          <w:b/>
          <w:sz w:val="26"/>
          <w:szCs w:val="26"/>
        </w:rPr>
      </w:pPr>
      <w:r w:rsidRPr="00DE3DF8">
        <w:rPr>
          <w:b/>
          <w:sz w:val="26"/>
          <w:szCs w:val="26"/>
        </w:rPr>
        <w:t xml:space="preserve">п о с </w:t>
      </w:r>
      <w:proofErr w:type="gramStart"/>
      <w:r w:rsidRPr="00DE3DF8">
        <w:rPr>
          <w:b/>
          <w:sz w:val="26"/>
          <w:szCs w:val="26"/>
        </w:rPr>
        <w:t>т</w:t>
      </w:r>
      <w:proofErr w:type="gramEnd"/>
      <w:r w:rsidRPr="00DE3DF8">
        <w:rPr>
          <w:b/>
          <w:sz w:val="26"/>
          <w:szCs w:val="26"/>
        </w:rPr>
        <w:t xml:space="preserve"> а н о в л я </w:t>
      </w:r>
      <w:r w:rsidRPr="00DE3DF8">
        <w:rPr>
          <w:b/>
          <w:sz w:val="26"/>
          <w:szCs w:val="26"/>
        </w:rPr>
        <w:t>ю</w:t>
      </w:r>
      <w:r w:rsidRPr="00DE3DF8">
        <w:rPr>
          <w:b/>
          <w:sz w:val="26"/>
          <w:szCs w:val="26"/>
        </w:rPr>
        <w:t>:</w:t>
      </w:r>
    </w:p>
    <w:p w:rsidR="00DE3DF8" w:rsidRPr="00DE3DF8" w:rsidRDefault="00DE3DF8" w:rsidP="00DE3DF8">
      <w:pPr>
        <w:widowControl w:val="0"/>
        <w:autoSpaceDE w:val="0"/>
        <w:autoSpaceDN w:val="0"/>
        <w:adjustRightInd w:val="0"/>
        <w:ind w:left="-851"/>
        <w:jc w:val="both"/>
        <w:rPr>
          <w:b/>
          <w:sz w:val="26"/>
          <w:szCs w:val="26"/>
        </w:rPr>
      </w:pPr>
    </w:p>
    <w:p w:rsidR="00DE3DF8" w:rsidRPr="00DE3DF8" w:rsidRDefault="00DE3DF8" w:rsidP="00DE3DF8">
      <w:pPr>
        <w:shd w:val="clear" w:color="auto" w:fill="FFFFFF"/>
        <w:ind w:left="-851" w:right="-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 xml:space="preserve">1. </w:t>
      </w:r>
      <w:r w:rsidRPr="00DE3DF8">
        <w:rPr>
          <w:sz w:val="26"/>
          <w:szCs w:val="26"/>
        </w:rPr>
        <w:t>Утвердить прилагаемое Положение о порядке использования средств</w:t>
      </w:r>
      <w:r w:rsidRPr="00DE3DF8">
        <w:rPr>
          <w:sz w:val="26"/>
          <w:szCs w:val="26"/>
        </w:rPr>
        <w:t xml:space="preserve"> </w:t>
      </w:r>
      <w:r w:rsidRPr="00DE3DF8">
        <w:rPr>
          <w:sz w:val="26"/>
          <w:szCs w:val="26"/>
        </w:rPr>
        <w:t xml:space="preserve">резервного фонда администрации </w:t>
      </w:r>
      <w:r w:rsidRPr="00DE3DF8">
        <w:rPr>
          <w:sz w:val="26"/>
          <w:szCs w:val="26"/>
        </w:rPr>
        <w:t>Табулгинского сельсовета Чистоозерного района Новосибирской области.</w:t>
      </w:r>
    </w:p>
    <w:p w:rsidR="00DE3DF8" w:rsidRPr="00DE3DF8" w:rsidRDefault="00DE3DF8" w:rsidP="00DE3DF8">
      <w:pPr>
        <w:shd w:val="clear" w:color="auto" w:fill="FFFFFF"/>
        <w:ind w:left="-851" w:right="-1"/>
        <w:jc w:val="both"/>
        <w:rPr>
          <w:sz w:val="26"/>
          <w:szCs w:val="26"/>
        </w:rPr>
      </w:pPr>
    </w:p>
    <w:p w:rsidR="00DE3DF8" w:rsidRPr="00DE3DF8" w:rsidRDefault="00DE3DF8" w:rsidP="00DE3DF8">
      <w:pPr>
        <w:pStyle w:val="a6"/>
        <w:shd w:val="clear" w:color="auto" w:fill="FFFFFF"/>
        <w:ind w:left="-851" w:right="-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 xml:space="preserve">2. </w:t>
      </w:r>
      <w:r w:rsidRPr="00DE3DF8">
        <w:rPr>
          <w:sz w:val="26"/>
          <w:szCs w:val="26"/>
        </w:rPr>
        <w:t>Установить, что финансирование расходов из резервного фонда</w:t>
      </w:r>
      <w:r w:rsidRPr="00DE3DF8">
        <w:rPr>
          <w:sz w:val="26"/>
          <w:szCs w:val="26"/>
        </w:rPr>
        <w:t xml:space="preserve"> </w:t>
      </w:r>
      <w:r w:rsidRPr="00DE3DF8">
        <w:rPr>
          <w:sz w:val="26"/>
          <w:szCs w:val="26"/>
        </w:rPr>
        <w:t>администрации Табулгинского сельсовета Чистоозерного района Новосибирской области осуществляется администраци</w:t>
      </w:r>
      <w:r w:rsidRPr="00DE3DF8">
        <w:rPr>
          <w:sz w:val="26"/>
          <w:szCs w:val="26"/>
        </w:rPr>
        <w:t>ей</w:t>
      </w:r>
      <w:r w:rsidRPr="00DE3DF8">
        <w:rPr>
          <w:sz w:val="26"/>
          <w:szCs w:val="26"/>
        </w:rPr>
        <w:t xml:space="preserve"> Табулгинского сельсовета Чистоозерного района Новосибирской области</w:t>
      </w:r>
      <w:r w:rsidRPr="00DE3DF8">
        <w:rPr>
          <w:sz w:val="26"/>
          <w:szCs w:val="26"/>
        </w:rPr>
        <w:t>.</w:t>
      </w:r>
    </w:p>
    <w:p w:rsidR="001A13A5" w:rsidRPr="00DE3DF8" w:rsidRDefault="001A13A5" w:rsidP="00DE3DF8">
      <w:pPr>
        <w:pStyle w:val="a5"/>
        <w:shd w:val="clear" w:color="auto" w:fill="FFFFFF"/>
        <w:spacing w:before="0" w:beforeAutospacing="0" w:after="0" w:afterAutospacing="0"/>
        <w:ind w:left="-851" w:right="-1"/>
        <w:jc w:val="both"/>
        <w:rPr>
          <w:sz w:val="26"/>
          <w:szCs w:val="26"/>
          <w:shd w:val="clear" w:color="auto" w:fill="FFFFFF"/>
        </w:rPr>
      </w:pPr>
    </w:p>
    <w:p w:rsidR="001A13A5" w:rsidRPr="00DE3DF8" w:rsidRDefault="001A13A5" w:rsidP="00DE3DF8">
      <w:pPr>
        <w:ind w:left="-851" w:right="-1"/>
        <w:jc w:val="both"/>
        <w:rPr>
          <w:b/>
          <w:sz w:val="26"/>
          <w:szCs w:val="26"/>
          <w:u w:val="single"/>
        </w:rPr>
      </w:pPr>
      <w:r w:rsidRPr="00DE3DF8">
        <w:rPr>
          <w:sz w:val="26"/>
          <w:szCs w:val="26"/>
        </w:rPr>
        <w:t xml:space="preserve">3. Опубликовать настоящее постановление в периодичном печатном издании «Муниципальные вести» и разместить на официальном сайте администрации Табулгинского сельсовета Чистоозерного района Новосибирской области </w:t>
      </w:r>
      <w:hyperlink r:id="rId5" w:history="1">
        <w:r w:rsidRPr="00DE3DF8">
          <w:rPr>
            <w:rStyle w:val="a3"/>
            <w:b/>
            <w:color w:val="auto"/>
            <w:sz w:val="26"/>
            <w:szCs w:val="26"/>
            <w:lang w:val="en-US"/>
          </w:rPr>
          <w:t>http</w:t>
        </w:r>
        <w:r w:rsidRPr="00DE3DF8">
          <w:rPr>
            <w:rStyle w:val="a3"/>
            <w:b/>
            <w:color w:val="auto"/>
            <w:sz w:val="26"/>
            <w:szCs w:val="26"/>
          </w:rPr>
          <w:t>://</w:t>
        </w:r>
        <w:proofErr w:type="spellStart"/>
        <w:r w:rsidRPr="00DE3DF8">
          <w:rPr>
            <w:rStyle w:val="a3"/>
            <w:b/>
            <w:color w:val="auto"/>
            <w:sz w:val="26"/>
            <w:szCs w:val="26"/>
            <w:lang w:val="en-US"/>
          </w:rPr>
          <w:t>admtabul</w:t>
        </w:r>
        <w:proofErr w:type="spellEnd"/>
        <w:r w:rsidRPr="00DE3DF8">
          <w:rPr>
            <w:rStyle w:val="a3"/>
            <w:b/>
            <w:color w:val="auto"/>
            <w:sz w:val="26"/>
            <w:szCs w:val="26"/>
          </w:rPr>
          <w:t>.</w:t>
        </w:r>
        <w:proofErr w:type="spellStart"/>
        <w:r w:rsidRPr="00DE3DF8">
          <w:rPr>
            <w:rStyle w:val="a3"/>
            <w:b/>
            <w:color w:val="auto"/>
            <w:sz w:val="26"/>
            <w:szCs w:val="26"/>
            <w:lang w:val="en-US"/>
          </w:rPr>
          <w:t>nso</w:t>
        </w:r>
        <w:proofErr w:type="spellEnd"/>
        <w:r w:rsidRPr="00DE3DF8">
          <w:rPr>
            <w:rStyle w:val="a3"/>
            <w:b/>
            <w:color w:val="auto"/>
            <w:sz w:val="26"/>
            <w:szCs w:val="26"/>
          </w:rPr>
          <w:t>.</w:t>
        </w:r>
        <w:proofErr w:type="spellStart"/>
        <w:r w:rsidRPr="00DE3DF8">
          <w:rPr>
            <w:rStyle w:val="a3"/>
            <w:b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DE3DF8">
        <w:rPr>
          <w:b/>
          <w:sz w:val="26"/>
          <w:szCs w:val="26"/>
          <w:u w:val="single"/>
        </w:rPr>
        <w:t>.</w:t>
      </w:r>
    </w:p>
    <w:p w:rsidR="00153613" w:rsidRPr="00DE3DF8" w:rsidRDefault="00153613" w:rsidP="00DE3DF8">
      <w:pPr>
        <w:ind w:left="-851" w:right="-1"/>
        <w:jc w:val="both"/>
        <w:rPr>
          <w:sz w:val="26"/>
          <w:szCs w:val="26"/>
        </w:rPr>
      </w:pPr>
    </w:p>
    <w:p w:rsidR="001A13A5" w:rsidRPr="00DE3DF8" w:rsidRDefault="001A13A5" w:rsidP="00DE3DF8">
      <w:pPr>
        <w:ind w:left="-851" w:right="-284"/>
        <w:jc w:val="both"/>
        <w:rPr>
          <w:sz w:val="26"/>
          <w:szCs w:val="26"/>
        </w:rPr>
      </w:pPr>
      <w:r w:rsidRPr="00DE3DF8">
        <w:rPr>
          <w:sz w:val="26"/>
          <w:szCs w:val="26"/>
        </w:rPr>
        <w:t xml:space="preserve"> </w:t>
      </w:r>
      <w:r w:rsidR="00153613" w:rsidRPr="00DE3DF8">
        <w:rPr>
          <w:sz w:val="26"/>
          <w:szCs w:val="26"/>
        </w:rPr>
        <w:t>4</w:t>
      </w:r>
      <w:r w:rsidRPr="00DE3DF8">
        <w:rPr>
          <w:sz w:val="26"/>
          <w:szCs w:val="26"/>
        </w:rPr>
        <w:t xml:space="preserve">. </w:t>
      </w:r>
      <w:r w:rsidR="00153613" w:rsidRPr="00DE3DF8">
        <w:rPr>
          <w:sz w:val="26"/>
          <w:szCs w:val="26"/>
        </w:rPr>
        <w:t xml:space="preserve">   </w:t>
      </w:r>
      <w:r w:rsidRPr="00DE3DF8">
        <w:rPr>
          <w:sz w:val="26"/>
          <w:szCs w:val="26"/>
        </w:rPr>
        <w:t>Контроль за исполнением данного постановления оставляю за собой.</w:t>
      </w:r>
    </w:p>
    <w:p w:rsidR="001A13A5" w:rsidRPr="00DE3DF8" w:rsidRDefault="001A13A5" w:rsidP="001A13A5">
      <w:pPr>
        <w:pStyle w:val="a5"/>
        <w:shd w:val="clear" w:color="auto" w:fill="FFFFFF"/>
        <w:spacing w:before="0" w:beforeAutospacing="0" w:after="0" w:afterAutospacing="0"/>
        <w:ind w:left="-851"/>
        <w:jc w:val="both"/>
        <w:rPr>
          <w:color w:val="212121"/>
          <w:sz w:val="26"/>
          <w:szCs w:val="26"/>
        </w:rPr>
      </w:pPr>
    </w:p>
    <w:p w:rsidR="001A13A5" w:rsidRPr="00DE3DF8" w:rsidRDefault="001A13A5" w:rsidP="001A13A5">
      <w:pPr>
        <w:pStyle w:val="a5"/>
        <w:shd w:val="clear" w:color="auto" w:fill="FFFFFF"/>
        <w:spacing w:before="0" w:beforeAutospacing="0" w:after="0" w:afterAutospacing="0"/>
        <w:ind w:left="-851"/>
        <w:jc w:val="both"/>
        <w:rPr>
          <w:color w:val="212121"/>
          <w:sz w:val="26"/>
          <w:szCs w:val="26"/>
        </w:rPr>
      </w:pPr>
    </w:p>
    <w:p w:rsidR="00762BD6" w:rsidRPr="00DE3DF8" w:rsidRDefault="00762BD6" w:rsidP="00762BD6">
      <w:pPr>
        <w:jc w:val="both"/>
        <w:rPr>
          <w:rFonts w:eastAsia="Calibri"/>
          <w:sz w:val="26"/>
          <w:szCs w:val="26"/>
          <w:lang w:eastAsia="en-US"/>
        </w:rPr>
      </w:pPr>
    </w:p>
    <w:p w:rsidR="00762BD6" w:rsidRPr="00DE3DF8" w:rsidRDefault="00762BD6" w:rsidP="00762BD6">
      <w:pPr>
        <w:jc w:val="both"/>
        <w:rPr>
          <w:rFonts w:eastAsia="Calibri"/>
          <w:sz w:val="26"/>
          <w:szCs w:val="26"/>
          <w:lang w:eastAsia="en-US"/>
        </w:rPr>
      </w:pPr>
    </w:p>
    <w:p w:rsidR="00762BD6" w:rsidRPr="00DE3DF8" w:rsidRDefault="00762BD6" w:rsidP="00153613">
      <w:pPr>
        <w:ind w:left="-851"/>
        <w:jc w:val="both"/>
        <w:rPr>
          <w:rFonts w:eastAsia="Calibri"/>
          <w:sz w:val="26"/>
          <w:szCs w:val="26"/>
          <w:lang w:eastAsia="en-US"/>
        </w:rPr>
      </w:pPr>
      <w:r w:rsidRPr="00DE3DF8">
        <w:rPr>
          <w:rFonts w:eastAsia="Calibri"/>
          <w:sz w:val="26"/>
          <w:szCs w:val="26"/>
          <w:lang w:eastAsia="en-US"/>
        </w:rPr>
        <w:t>Глава Табулгинского сельсовета</w:t>
      </w:r>
      <w:r w:rsidRPr="00DE3DF8">
        <w:rPr>
          <w:rFonts w:eastAsia="Calibri"/>
          <w:b/>
          <w:sz w:val="26"/>
          <w:szCs w:val="26"/>
          <w:lang w:eastAsia="en-US"/>
        </w:rPr>
        <w:t xml:space="preserve">                                                 </w:t>
      </w:r>
      <w:r w:rsidRPr="00DE3DF8">
        <w:rPr>
          <w:rFonts w:eastAsia="Calibri"/>
          <w:sz w:val="26"/>
          <w:szCs w:val="26"/>
          <w:lang w:eastAsia="en-US"/>
        </w:rPr>
        <w:t>П.П.Тилипенко</w:t>
      </w:r>
    </w:p>
    <w:p w:rsidR="00762BD6" w:rsidRPr="00DE3DF8" w:rsidRDefault="00762BD6" w:rsidP="00762BD6">
      <w:pPr>
        <w:ind w:firstLine="284"/>
        <w:jc w:val="both"/>
        <w:rPr>
          <w:rFonts w:eastAsia="Calibri"/>
          <w:sz w:val="26"/>
          <w:szCs w:val="26"/>
          <w:lang w:eastAsia="en-US"/>
        </w:rPr>
      </w:pPr>
    </w:p>
    <w:p w:rsidR="00762BD6" w:rsidRPr="00DE3DF8" w:rsidRDefault="00762BD6" w:rsidP="00762BD6">
      <w:pPr>
        <w:ind w:firstLine="284"/>
        <w:jc w:val="both"/>
        <w:rPr>
          <w:rFonts w:eastAsia="Calibri"/>
          <w:sz w:val="26"/>
          <w:szCs w:val="26"/>
          <w:lang w:eastAsia="en-US"/>
        </w:rPr>
      </w:pPr>
    </w:p>
    <w:p w:rsidR="00762BD6" w:rsidRDefault="00762BD6" w:rsidP="00762BD6">
      <w:pPr>
        <w:ind w:firstLine="284"/>
        <w:jc w:val="both"/>
        <w:rPr>
          <w:rFonts w:eastAsia="Calibri"/>
          <w:sz w:val="28"/>
          <w:szCs w:val="28"/>
          <w:lang w:eastAsia="en-US"/>
        </w:rPr>
      </w:pPr>
    </w:p>
    <w:p w:rsidR="00762BD6" w:rsidRDefault="00762BD6" w:rsidP="00762BD6">
      <w:pPr>
        <w:ind w:firstLine="284"/>
        <w:jc w:val="both"/>
        <w:rPr>
          <w:rFonts w:eastAsia="Calibri"/>
          <w:sz w:val="28"/>
          <w:szCs w:val="28"/>
          <w:lang w:eastAsia="en-US"/>
        </w:rPr>
      </w:pPr>
    </w:p>
    <w:p w:rsidR="00762BD6" w:rsidRDefault="00762BD6" w:rsidP="00762BD6">
      <w:pPr>
        <w:ind w:firstLine="284"/>
        <w:jc w:val="both"/>
        <w:rPr>
          <w:rFonts w:eastAsia="Calibri"/>
          <w:sz w:val="28"/>
          <w:szCs w:val="28"/>
          <w:lang w:eastAsia="en-US"/>
        </w:rPr>
      </w:pPr>
    </w:p>
    <w:p w:rsidR="00762BD6" w:rsidRDefault="00762BD6" w:rsidP="00762BD6">
      <w:pPr>
        <w:ind w:firstLine="284"/>
        <w:jc w:val="both"/>
        <w:rPr>
          <w:rFonts w:eastAsia="Calibri"/>
          <w:sz w:val="28"/>
          <w:szCs w:val="28"/>
          <w:lang w:eastAsia="en-US"/>
        </w:rPr>
      </w:pPr>
    </w:p>
    <w:p w:rsidR="00762BD6" w:rsidRDefault="00762BD6" w:rsidP="00DE3DF8">
      <w:pPr>
        <w:jc w:val="both"/>
        <w:rPr>
          <w:rFonts w:eastAsia="Calibri"/>
          <w:sz w:val="28"/>
          <w:szCs w:val="28"/>
          <w:lang w:eastAsia="en-US"/>
        </w:rPr>
      </w:pPr>
    </w:p>
    <w:p w:rsidR="00DE3DF8" w:rsidRDefault="00DE3DF8" w:rsidP="00DE3DF8">
      <w:pPr>
        <w:jc w:val="both"/>
        <w:rPr>
          <w:rFonts w:eastAsia="Calibri"/>
          <w:sz w:val="28"/>
          <w:szCs w:val="28"/>
          <w:lang w:eastAsia="en-US"/>
        </w:rPr>
      </w:pPr>
    </w:p>
    <w:p w:rsidR="00762BD6" w:rsidRDefault="00762BD6" w:rsidP="00153613">
      <w:pPr>
        <w:jc w:val="both"/>
        <w:rPr>
          <w:rFonts w:eastAsia="Calibri"/>
          <w:sz w:val="28"/>
          <w:szCs w:val="28"/>
          <w:lang w:eastAsia="en-US"/>
        </w:rPr>
      </w:pPr>
    </w:p>
    <w:p w:rsidR="00762BD6" w:rsidRPr="00153613" w:rsidRDefault="00BD61E9" w:rsidP="00762BD6">
      <w:pPr>
        <w:ind w:left="-851"/>
        <w:jc w:val="both"/>
        <w:rPr>
          <w:rFonts w:eastAsia="Calibri"/>
          <w:sz w:val="20"/>
          <w:szCs w:val="20"/>
          <w:lang w:eastAsia="en-US"/>
        </w:rPr>
      </w:pPr>
      <w:r w:rsidRPr="00153613">
        <w:rPr>
          <w:rFonts w:eastAsia="Calibri"/>
          <w:sz w:val="20"/>
          <w:szCs w:val="20"/>
          <w:lang w:eastAsia="en-US"/>
        </w:rPr>
        <w:t>Кузнецова Л.П.</w:t>
      </w:r>
    </w:p>
    <w:p w:rsidR="00092F5E" w:rsidRDefault="00BD61E9" w:rsidP="000D4491">
      <w:pPr>
        <w:ind w:left="-851"/>
        <w:jc w:val="both"/>
        <w:rPr>
          <w:rFonts w:eastAsia="Calibri"/>
          <w:sz w:val="20"/>
          <w:szCs w:val="20"/>
          <w:lang w:eastAsia="en-US"/>
        </w:rPr>
      </w:pPr>
      <w:r w:rsidRPr="00153613">
        <w:rPr>
          <w:rFonts w:eastAsia="Calibri"/>
          <w:sz w:val="20"/>
          <w:szCs w:val="20"/>
          <w:lang w:eastAsia="en-US"/>
        </w:rPr>
        <w:t>93-766</w:t>
      </w:r>
    </w:p>
    <w:p w:rsidR="00153613" w:rsidRDefault="00153613" w:rsidP="000D4491">
      <w:pPr>
        <w:ind w:left="-851"/>
        <w:jc w:val="both"/>
        <w:rPr>
          <w:rFonts w:eastAsia="Calibri"/>
          <w:sz w:val="20"/>
          <w:szCs w:val="20"/>
          <w:lang w:eastAsia="en-US"/>
        </w:rPr>
      </w:pPr>
    </w:p>
    <w:p w:rsidR="00897B01" w:rsidRPr="00897B01" w:rsidRDefault="00897B01" w:rsidP="00153613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  <w:r w:rsidRPr="00897B01">
        <w:rPr>
          <w:rFonts w:eastAsiaTheme="minorHAnsi"/>
          <w:sz w:val="22"/>
          <w:szCs w:val="22"/>
          <w:lang w:eastAsia="en-US"/>
        </w:rPr>
        <w:t>ПРИЛОЖЕНИЕ № 1</w:t>
      </w:r>
      <w:r w:rsidR="00153613" w:rsidRPr="00153613">
        <w:rPr>
          <w:rFonts w:eastAsiaTheme="minorHAnsi"/>
          <w:sz w:val="22"/>
          <w:szCs w:val="22"/>
          <w:lang w:eastAsia="en-US"/>
        </w:rPr>
        <w:t xml:space="preserve">  </w:t>
      </w:r>
    </w:p>
    <w:p w:rsidR="00153613" w:rsidRPr="00153613" w:rsidRDefault="00153613" w:rsidP="00153613">
      <w:pPr>
        <w:spacing w:after="200" w:line="276" w:lineRule="auto"/>
        <w:jc w:val="right"/>
        <w:rPr>
          <w:rFonts w:eastAsiaTheme="minorHAnsi"/>
          <w:lang w:eastAsia="en-US"/>
        </w:rPr>
      </w:pPr>
      <w:r w:rsidRPr="00153613">
        <w:rPr>
          <w:rFonts w:eastAsiaTheme="minorHAnsi"/>
          <w:lang w:eastAsia="en-US"/>
        </w:rPr>
        <w:t>УТВЕРЖДЕН</w:t>
      </w:r>
      <w:r w:rsidR="00DE3DF8">
        <w:rPr>
          <w:rFonts w:eastAsiaTheme="minorHAnsi"/>
          <w:lang w:eastAsia="en-US"/>
        </w:rPr>
        <w:t>О</w:t>
      </w:r>
      <w:r w:rsidRPr="00153613">
        <w:rPr>
          <w:rFonts w:eastAsiaTheme="minorHAnsi"/>
          <w:lang w:eastAsia="en-US"/>
        </w:rPr>
        <w:br/>
        <w:t>постановлением гла</w:t>
      </w:r>
      <w:r>
        <w:rPr>
          <w:rFonts w:eastAsiaTheme="minorHAnsi"/>
          <w:lang w:eastAsia="en-US"/>
        </w:rPr>
        <w:t xml:space="preserve">вы </w:t>
      </w:r>
      <w:r>
        <w:rPr>
          <w:rFonts w:eastAsiaTheme="minorHAnsi"/>
          <w:lang w:eastAsia="en-US"/>
        </w:rPr>
        <w:br/>
        <w:t>Табулгинского сельсовета</w:t>
      </w:r>
      <w:r>
        <w:rPr>
          <w:rFonts w:eastAsiaTheme="minorHAnsi"/>
          <w:lang w:eastAsia="en-US"/>
        </w:rPr>
        <w:br/>
        <w:t xml:space="preserve">от </w:t>
      </w:r>
      <w:r w:rsidR="00DE3DF8">
        <w:rPr>
          <w:rFonts w:eastAsiaTheme="minorHAnsi"/>
          <w:lang w:eastAsia="en-US"/>
        </w:rPr>
        <w:t>16</w:t>
      </w:r>
      <w:r>
        <w:rPr>
          <w:rFonts w:eastAsiaTheme="minorHAnsi"/>
          <w:lang w:eastAsia="en-US"/>
        </w:rPr>
        <w:t>.1</w:t>
      </w:r>
      <w:r w:rsidR="00DE3DF8">
        <w:rPr>
          <w:rFonts w:eastAsiaTheme="minorHAnsi"/>
          <w:lang w:eastAsia="en-US"/>
        </w:rPr>
        <w:t>2</w:t>
      </w:r>
      <w:r w:rsidRPr="00153613">
        <w:rPr>
          <w:rFonts w:eastAsiaTheme="minorHAnsi"/>
          <w:lang w:eastAsia="en-US"/>
        </w:rPr>
        <w:t xml:space="preserve">.2019г. № </w:t>
      </w:r>
      <w:r>
        <w:rPr>
          <w:rFonts w:eastAsiaTheme="minorHAnsi"/>
          <w:lang w:eastAsia="en-US"/>
        </w:rPr>
        <w:t>5</w:t>
      </w:r>
      <w:r w:rsidR="00DE3DF8">
        <w:rPr>
          <w:rFonts w:eastAsiaTheme="minorHAnsi"/>
          <w:lang w:eastAsia="en-US"/>
        </w:rPr>
        <w:t>7</w:t>
      </w:r>
    </w:p>
    <w:p w:rsidR="00897B01" w:rsidRDefault="00897B01" w:rsidP="00153613">
      <w:pPr>
        <w:shd w:val="clear" w:color="auto" w:fill="FFFFFF"/>
        <w:jc w:val="center"/>
        <w:rPr>
          <w:b/>
          <w:color w:val="212121"/>
          <w:shd w:val="clear" w:color="auto" w:fill="FFFFFF"/>
        </w:rPr>
      </w:pPr>
    </w:p>
    <w:p w:rsidR="00DE3DF8" w:rsidRPr="00DE3DF8" w:rsidRDefault="00DE3DF8" w:rsidP="00DE3DF8">
      <w:pPr>
        <w:shd w:val="clear" w:color="auto" w:fill="FFFFFF"/>
        <w:ind w:left="-851"/>
        <w:jc w:val="center"/>
        <w:rPr>
          <w:sz w:val="26"/>
          <w:szCs w:val="26"/>
        </w:rPr>
      </w:pPr>
      <w:r w:rsidRPr="00DE3DF8">
        <w:rPr>
          <w:b/>
          <w:bCs/>
          <w:sz w:val="26"/>
          <w:szCs w:val="26"/>
        </w:rPr>
        <w:t>ПОЛОЖЕНИЕ</w:t>
      </w:r>
    </w:p>
    <w:p w:rsidR="00DE3DF8" w:rsidRPr="00DE3DF8" w:rsidRDefault="00DE3DF8" w:rsidP="00DE3DF8">
      <w:pPr>
        <w:shd w:val="clear" w:color="auto" w:fill="FFFFFF"/>
        <w:ind w:left="-851"/>
        <w:jc w:val="center"/>
        <w:rPr>
          <w:sz w:val="26"/>
          <w:szCs w:val="26"/>
        </w:rPr>
      </w:pPr>
      <w:r w:rsidRPr="00DE3DF8">
        <w:rPr>
          <w:b/>
          <w:bCs/>
          <w:sz w:val="26"/>
          <w:szCs w:val="26"/>
        </w:rPr>
        <w:t>О ПОРЯДКЕ ИСПОЛЬЗОВАНИЯ СРЕДСТВ РЕЗЕРВНОГО</w:t>
      </w:r>
    </w:p>
    <w:p w:rsidR="00DE3DF8" w:rsidRPr="00DE3DF8" w:rsidRDefault="00DE3DF8" w:rsidP="00DE3DF8">
      <w:pPr>
        <w:shd w:val="clear" w:color="auto" w:fill="FFFFFF"/>
        <w:ind w:left="-851"/>
        <w:jc w:val="center"/>
        <w:rPr>
          <w:sz w:val="26"/>
          <w:szCs w:val="26"/>
        </w:rPr>
      </w:pPr>
      <w:r w:rsidRPr="00DE3DF8">
        <w:rPr>
          <w:b/>
          <w:bCs/>
          <w:sz w:val="26"/>
          <w:szCs w:val="26"/>
        </w:rPr>
        <w:t>ФОНДА АДМИНИСТРАЦИИ</w:t>
      </w:r>
      <w:r w:rsidR="00020EA4">
        <w:rPr>
          <w:b/>
          <w:bCs/>
          <w:sz w:val="26"/>
          <w:szCs w:val="26"/>
        </w:rPr>
        <w:t xml:space="preserve"> ТАБУЛГИНСКОГО СЕЛЬСОВЕТА ЧИСТООЗЕРНОГО РАЙОНА НОВОСИБИРСКОЙ</w:t>
      </w:r>
      <w:r w:rsidRPr="00DE3DF8">
        <w:rPr>
          <w:b/>
          <w:bCs/>
          <w:sz w:val="26"/>
          <w:szCs w:val="26"/>
        </w:rPr>
        <w:t xml:space="preserve"> </w:t>
      </w:r>
      <w:r w:rsidR="00020EA4">
        <w:rPr>
          <w:b/>
          <w:bCs/>
          <w:sz w:val="26"/>
          <w:szCs w:val="26"/>
        </w:rPr>
        <w:t>ОБЛАСТИ</w:t>
      </w:r>
      <w:r w:rsidR="00020EA4">
        <w:rPr>
          <w:b/>
          <w:bCs/>
          <w:sz w:val="26"/>
          <w:szCs w:val="26"/>
        </w:rPr>
        <w:br/>
      </w:r>
      <w:r w:rsidRPr="00DE3DF8">
        <w:rPr>
          <w:b/>
          <w:bCs/>
          <w:sz w:val="26"/>
          <w:szCs w:val="26"/>
        </w:rPr>
        <w:t>(ДАЛЕЕ - ПОЛОЖЕНИЕ)</w:t>
      </w:r>
    </w:p>
    <w:p w:rsidR="00DE3DF8" w:rsidRPr="00DE3DF8" w:rsidRDefault="00DE3DF8" w:rsidP="00DE3DF8">
      <w:pPr>
        <w:shd w:val="clear" w:color="auto" w:fill="FFFFFF"/>
        <w:ind w:left="-851"/>
        <w:textAlignment w:val="baseline"/>
        <w:rPr>
          <w:rFonts w:ascii="inherit" w:hAnsi="inherit"/>
          <w:sz w:val="26"/>
          <w:szCs w:val="26"/>
        </w:rPr>
      </w:pPr>
    </w:p>
    <w:p w:rsidR="00DE3DF8" w:rsidRPr="00DE3DF8" w:rsidRDefault="00DE3DF8" w:rsidP="00DE3DF8">
      <w:pPr>
        <w:shd w:val="clear" w:color="auto" w:fill="FFFFFF"/>
        <w:ind w:left="-851"/>
        <w:textAlignment w:val="baseline"/>
        <w:rPr>
          <w:rFonts w:ascii="inherit" w:hAnsi="inherit"/>
          <w:sz w:val="26"/>
          <w:szCs w:val="26"/>
        </w:rPr>
      </w:pP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 xml:space="preserve">      Положение определяет направления использования средств резервного фонда администрации</w:t>
      </w:r>
      <w:r w:rsidR="00020EA4">
        <w:rPr>
          <w:sz w:val="26"/>
          <w:szCs w:val="26"/>
        </w:rPr>
        <w:t xml:space="preserve"> Табулгинского сельсовета</w:t>
      </w:r>
      <w:r w:rsidRPr="00DE3DF8">
        <w:rPr>
          <w:sz w:val="26"/>
          <w:szCs w:val="26"/>
        </w:rPr>
        <w:t xml:space="preserve"> Чистоозерного района Новосибирской области (далее – резервный фонд), цели, на которые они выделяются, и условия их предоставления, порядок принятия решения о выделении средств из резервного фонда и основание для их выделения, осуществление контроля за целевым использованием средств резервного фонда.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b/>
          <w:bCs/>
          <w:sz w:val="26"/>
          <w:szCs w:val="26"/>
        </w:rPr>
        <w:t>1. Общие положения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 xml:space="preserve">1.1. Резервный фонд создается в расходной части </w:t>
      </w:r>
      <w:r w:rsidR="00020EA4">
        <w:rPr>
          <w:sz w:val="26"/>
          <w:szCs w:val="26"/>
        </w:rPr>
        <w:t>местного</w:t>
      </w:r>
      <w:r w:rsidRPr="00DE3DF8">
        <w:rPr>
          <w:sz w:val="26"/>
          <w:szCs w:val="26"/>
        </w:rPr>
        <w:t xml:space="preserve"> бюджета для финансирования непредвиденных расходов и мероприятий местного значения, не предусмотренных в </w:t>
      </w:r>
      <w:r w:rsidR="00020EA4">
        <w:rPr>
          <w:sz w:val="26"/>
          <w:szCs w:val="26"/>
        </w:rPr>
        <w:t>местном</w:t>
      </w:r>
      <w:r w:rsidRPr="00DE3DF8">
        <w:rPr>
          <w:sz w:val="26"/>
          <w:szCs w:val="26"/>
        </w:rPr>
        <w:t xml:space="preserve"> бюджете</w:t>
      </w:r>
      <w:r w:rsidR="00020EA4">
        <w:rPr>
          <w:sz w:val="26"/>
          <w:szCs w:val="26"/>
        </w:rPr>
        <w:t xml:space="preserve"> администрации </w:t>
      </w:r>
      <w:r w:rsidR="00020EA4">
        <w:rPr>
          <w:sz w:val="26"/>
          <w:szCs w:val="26"/>
        </w:rPr>
        <w:t>Табулгинского сельсовета</w:t>
      </w:r>
      <w:r w:rsidR="00020EA4" w:rsidRPr="00DE3DF8">
        <w:rPr>
          <w:sz w:val="26"/>
          <w:szCs w:val="26"/>
        </w:rPr>
        <w:t xml:space="preserve"> </w:t>
      </w:r>
      <w:r w:rsidRPr="00DE3DF8">
        <w:rPr>
          <w:sz w:val="26"/>
          <w:szCs w:val="26"/>
        </w:rPr>
        <w:t xml:space="preserve">Чистоозерного района Новосибирской области (далее – </w:t>
      </w:r>
      <w:r w:rsidR="00020EA4">
        <w:rPr>
          <w:sz w:val="26"/>
          <w:szCs w:val="26"/>
        </w:rPr>
        <w:t>местный</w:t>
      </w:r>
      <w:r w:rsidRPr="00DE3DF8">
        <w:rPr>
          <w:sz w:val="26"/>
          <w:szCs w:val="26"/>
        </w:rPr>
        <w:t xml:space="preserve"> бюджет) на соответствующий финансовый год.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 xml:space="preserve">Размер резервного фонда формируется исходя из прогнозируемых видов и масштабов чрезвычайных ситуаций (их последствий) и устанавливается при утверждении </w:t>
      </w:r>
      <w:r w:rsidR="00020EA4">
        <w:rPr>
          <w:sz w:val="26"/>
          <w:szCs w:val="26"/>
        </w:rPr>
        <w:t xml:space="preserve">местного </w:t>
      </w:r>
      <w:r w:rsidRPr="00DE3DF8">
        <w:rPr>
          <w:sz w:val="26"/>
          <w:szCs w:val="26"/>
        </w:rPr>
        <w:t>бюджета на очередной финансовый год и плановый период в размере не более трех процентов утвержденного Решением Совета депутатов</w:t>
      </w:r>
      <w:r w:rsidR="00020EA4">
        <w:rPr>
          <w:sz w:val="26"/>
          <w:szCs w:val="26"/>
        </w:rPr>
        <w:t xml:space="preserve"> Табулгинского сельсовета</w:t>
      </w:r>
      <w:r w:rsidRPr="00DE3DF8">
        <w:rPr>
          <w:sz w:val="26"/>
          <w:szCs w:val="26"/>
        </w:rPr>
        <w:t xml:space="preserve"> Чистоозерного района Новосибирской области (далее – Совет депутатов</w:t>
      </w:r>
      <w:r w:rsidR="00020EA4">
        <w:rPr>
          <w:sz w:val="26"/>
          <w:szCs w:val="26"/>
        </w:rPr>
        <w:t xml:space="preserve"> Табулгинского сельсовета</w:t>
      </w:r>
      <w:r w:rsidRPr="00DE3DF8">
        <w:rPr>
          <w:sz w:val="26"/>
          <w:szCs w:val="26"/>
        </w:rPr>
        <w:t xml:space="preserve"> Чистоозерного района) общего объема расходов.</w:t>
      </w:r>
    </w:p>
    <w:p w:rsidR="00DE3DF8" w:rsidRPr="00DE3DF8" w:rsidRDefault="00DE3DF8" w:rsidP="00DE3DF8">
      <w:pPr>
        <w:shd w:val="clear" w:color="auto" w:fill="FFFFFF"/>
        <w:spacing w:after="360"/>
        <w:ind w:left="-851"/>
        <w:rPr>
          <w:sz w:val="26"/>
          <w:szCs w:val="26"/>
        </w:rPr>
      </w:pPr>
      <w:r w:rsidRPr="00DE3DF8">
        <w:rPr>
          <w:b/>
          <w:bCs/>
          <w:sz w:val="26"/>
          <w:szCs w:val="26"/>
        </w:rPr>
        <w:t>2. Использование средств резервного фонда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>2.1. Средства резервного фонда направляются на финансовое обеспечение непредвиденных расходов, в том числе на: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>- аварийно-восстановительные </w:t>
      </w:r>
      <w:hyperlink r:id="rId6" w:history="1">
        <w:r w:rsidRPr="00DE3DF8">
          <w:rPr>
            <w:sz w:val="26"/>
            <w:szCs w:val="26"/>
          </w:rPr>
          <w:t>работы</w:t>
        </w:r>
      </w:hyperlink>
      <w:r w:rsidRPr="00DE3DF8">
        <w:rPr>
          <w:sz w:val="26"/>
          <w:szCs w:val="26"/>
        </w:rPr>
        <w:t> и иные мероприятия, связанные с ликвидацией последствий стихийных бедствий и других чрезвычайных ситуаций;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>- проведение неотложных аварийно-восстановительных </w:t>
      </w:r>
      <w:hyperlink r:id="rId7" w:history="1">
        <w:r w:rsidRPr="00DE3DF8">
          <w:rPr>
            <w:sz w:val="26"/>
            <w:szCs w:val="26"/>
          </w:rPr>
          <w:t>работ</w:t>
        </w:r>
      </w:hyperlink>
      <w:r w:rsidRPr="00DE3DF8">
        <w:rPr>
          <w:sz w:val="26"/>
          <w:szCs w:val="26"/>
        </w:rPr>
        <w:t> на сетях инженерно-технического обеспечения, используемых для поддержки работоспособности и устойчивости функционирования объектов жилищно-коммунального, социально-культурного и бытового назначения;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lastRenderedPageBreak/>
        <w:t>- финансирование прочих непредвиденных расходов, имеющих место в текущем финансовом году.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>2.2. Средства резервного фонда могут быть использованы только на цели, предусмотренные пунктом 2.1. настоящего Положения.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b/>
          <w:bCs/>
          <w:sz w:val="26"/>
          <w:szCs w:val="26"/>
        </w:rPr>
        <w:t>3. Порядок использования </w:t>
      </w:r>
      <w:hyperlink r:id="rId8" w:tooltip="Бюджетные ассигнования" w:history="1">
        <w:r w:rsidRPr="00DE3DF8">
          <w:rPr>
            <w:b/>
            <w:bCs/>
            <w:sz w:val="26"/>
            <w:szCs w:val="26"/>
          </w:rPr>
          <w:t>бюджетных ассигнований</w:t>
        </w:r>
      </w:hyperlink>
      <w:r w:rsidRPr="00DE3DF8">
        <w:rPr>
          <w:sz w:val="26"/>
          <w:szCs w:val="26"/>
        </w:rPr>
        <w:t xml:space="preserve"> </w:t>
      </w:r>
      <w:r w:rsidRPr="00DE3DF8">
        <w:rPr>
          <w:b/>
          <w:bCs/>
          <w:sz w:val="26"/>
          <w:szCs w:val="26"/>
        </w:rPr>
        <w:t>резервного фонда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>3.1. Средства из резервного фонда выделяются на основании </w:t>
      </w:r>
      <w:hyperlink r:id="rId9" w:tooltip="Распоряжения администраций" w:history="1">
        <w:r w:rsidRPr="00DE3DF8">
          <w:rPr>
            <w:sz w:val="26"/>
            <w:szCs w:val="26"/>
          </w:rPr>
          <w:t xml:space="preserve">распоряжения </w:t>
        </w:r>
        <w:r w:rsidR="00020EA4">
          <w:rPr>
            <w:sz w:val="26"/>
            <w:szCs w:val="26"/>
          </w:rPr>
          <w:t>главы</w:t>
        </w:r>
      </w:hyperlink>
      <w:r w:rsidR="00020EA4">
        <w:rPr>
          <w:sz w:val="26"/>
          <w:szCs w:val="26"/>
        </w:rPr>
        <w:t xml:space="preserve"> Табулгинского сельсовета</w:t>
      </w:r>
      <w:r w:rsidRPr="00DE3DF8">
        <w:rPr>
          <w:sz w:val="26"/>
          <w:szCs w:val="26"/>
        </w:rPr>
        <w:t> Чистоозерного района Новосибирской области (далее – Распоряжение) в пределах размера резервного фонда, утверждённого Решением Совета депутатов</w:t>
      </w:r>
      <w:r w:rsidR="00020EA4">
        <w:rPr>
          <w:sz w:val="26"/>
          <w:szCs w:val="26"/>
        </w:rPr>
        <w:t xml:space="preserve"> Табулгинского сельсовета</w:t>
      </w:r>
      <w:r w:rsidRPr="00DE3DF8">
        <w:rPr>
          <w:sz w:val="26"/>
          <w:szCs w:val="26"/>
        </w:rPr>
        <w:t xml:space="preserve"> Чистоозерного </w:t>
      </w:r>
      <w:r w:rsidR="00020EA4">
        <w:rPr>
          <w:sz w:val="26"/>
          <w:szCs w:val="26"/>
        </w:rPr>
        <w:t>района Новосибирской области.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>3.2. Распоряжение о выделении средств из резервного фонда принимаются в тех случаях, когда средств, находящихся в распоряжении главных распорядителей (распорядителей), осуществляющих эти мероприятия, недостаточно.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>В Распоряжении о выделении средств из резервного фонда указываются: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>- общий размер ассигнований;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>- их распределение по главным распорядителям (распорядителям) </w:t>
      </w:r>
      <w:hyperlink r:id="rId10" w:tooltip="Денежные средства" w:history="1">
        <w:r w:rsidRPr="00DE3DF8">
          <w:rPr>
            <w:sz w:val="26"/>
            <w:szCs w:val="26"/>
          </w:rPr>
          <w:t>денежных средств</w:t>
        </w:r>
      </w:hyperlink>
      <w:r w:rsidRPr="00DE3DF8">
        <w:rPr>
          <w:sz w:val="26"/>
          <w:szCs w:val="26"/>
        </w:rPr>
        <w:t>;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>- цели предоставления денежных средств по проводимым мероприятиям;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>- источник предоставления денежных средств (резервный фонд).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>Использование средс</w:t>
      </w:r>
      <w:r w:rsidR="00020EA4">
        <w:rPr>
          <w:sz w:val="26"/>
          <w:szCs w:val="26"/>
        </w:rPr>
        <w:t>тв на цели, не предусмотренные Р</w:t>
      </w:r>
      <w:r w:rsidRPr="00DE3DF8">
        <w:rPr>
          <w:sz w:val="26"/>
          <w:szCs w:val="26"/>
        </w:rPr>
        <w:t>аспоряжением, не допускается.</w:t>
      </w:r>
    </w:p>
    <w:p w:rsidR="00DE3DF8" w:rsidRPr="00DE3DF8" w:rsidRDefault="00DE3DF8" w:rsidP="00020EA4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>3.3. Проекты Распоряжений о выделении средств из резервного фонда с указанием размера выделяемых средств и направления их расходования готов</w:t>
      </w:r>
      <w:r w:rsidR="00020EA4">
        <w:rPr>
          <w:sz w:val="26"/>
          <w:szCs w:val="26"/>
        </w:rPr>
        <w:t>и</w:t>
      </w:r>
      <w:r w:rsidRPr="00DE3DF8">
        <w:rPr>
          <w:sz w:val="26"/>
          <w:szCs w:val="26"/>
        </w:rPr>
        <w:t>т должностн</w:t>
      </w:r>
      <w:r w:rsidR="00020EA4">
        <w:rPr>
          <w:sz w:val="26"/>
          <w:szCs w:val="26"/>
        </w:rPr>
        <w:t>ое</w:t>
      </w:r>
      <w:r w:rsidRPr="00DE3DF8">
        <w:rPr>
          <w:sz w:val="26"/>
          <w:szCs w:val="26"/>
        </w:rPr>
        <w:t xml:space="preserve"> лиц</w:t>
      </w:r>
      <w:r w:rsidR="00020EA4">
        <w:rPr>
          <w:sz w:val="26"/>
          <w:szCs w:val="26"/>
        </w:rPr>
        <w:t>о</w:t>
      </w:r>
      <w:r w:rsidRPr="00DE3DF8">
        <w:rPr>
          <w:sz w:val="26"/>
          <w:szCs w:val="26"/>
        </w:rPr>
        <w:t xml:space="preserve"> администрации </w:t>
      </w:r>
      <w:r w:rsidR="00020EA4">
        <w:rPr>
          <w:sz w:val="26"/>
          <w:szCs w:val="26"/>
        </w:rPr>
        <w:t>Табулгинского сельсовета</w:t>
      </w:r>
      <w:r w:rsidRPr="00DE3DF8">
        <w:rPr>
          <w:sz w:val="26"/>
          <w:szCs w:val="26"/>
        </w:rPr>
        <w:t xml:space="preserve"> после получения соответствующего поручения главы </w:t>
      </w:r>
      <w:r w:rsidR="00020EA4">
        <w:rPr>
          <w:sz w:val="26"/>
          <w:szCs w:val="26"/>
        </w:rPr>
        <w:t>Табулгинского сельсовета</w:t>
      </w:r>
      <w:r w:rsidRPr="00DE3DF8">
        <w:rPr>
          <w:sz w:val="26"/>
          <w:szCs w:val="26"/>
        </w:rPr>
        <w:t xml:space="preserve">, а в его отсутствие - исполняющего обязанности главы </w:t>
      </w:r>
      <w:r w:rsidR="00020EA4">
        <w:rPr>
          <w:sz w:val="26"/>
          <w:szCs w:val="26"/>
        </w:rPr>
        <w:t>Табулгинского сельсовета</w:t>
      </w:r>
      <w:r w:rsidR="00020EA4">
        <w:rPr>
          <w:sz w:val="26"/>
          <w:szCs w:val="26"/>
        </w:rPr>
        <w:t>.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>Для подготовки </w:t>
      </w:r>
      <w:hyperlink r:id="rId11" w:history="1">
        <w:r w:rsidRPr="00DE3DF8">
          <w:rPr>
            <w:sz w:val="26"/>
            <w:szCs w:val="26"/>
          </w:rPr>
          <w:t>проекта</w:t>
        </w:r>
      </w:hyperlink>
      <w:r w:rsidRPr="00DE3DF8">
        <w:rPr>
          <w:sz w:val="26"/>
          <w:szCs w:val="26"/>
        </w:rPr>
        <w:t xml:space="preserve"> Распоряжения получатели средств резервного фонда, по роду деятельности которых выделяются средства из резервного фонда в случаях, перечисленных в абзацах 1-2 пункта 2.1. настоящего Положения, представляют в администрацию </w:t>
      </w:r>
      <w:r w:rsidR="00020EA4">
        <w:rPr>
          <w:sz w:val="26"/>
          <w:szCs w:val="26"/>
        </w:rPr>
        <w:t>Табулгинского сельсовета</w:t>
      </w:r>
      <w:r w:rsidRPr="00DE3DF8">
        <w:rPr>
          <w:sz w:val="26"/>
          <w:szCs w:val="26"/>
        </w:rPr>
        <w:t xml:space="preserve"> документы с обоснованием размера испрашиваемых средств: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>- копию </w:t>
      </w:r>
      <w:hyperlink r:id="rId12" w:tooltip="Протоколы заседаний" w:history="1">
        <w:r w:rsidRPr="00DE3DF8">
          <w:rPr>
            <w:sz w:val="26"/>
            <w:szCs w:val="26"/>
          </w:rPr>
          <w:t>протокола заседания</w:t>
        </w:r>
      </w:hyperlink>
      <w:r w:rsidRPr="00DE3DF8">
        <w:rPr>
          <w:sz w:val="26"/>
          <w:szCs w:val="26"/>
        </w:rPr>
        <w:t xml:space="preserve"> комиссии по предупреждению, ликвидации чрезвычайных ситуаций администрации </w:t>
      </w:r>
      <w:r w:rsidR="00020EA4">
        <w:rPr>
          <w:sz w:val="26"/>
          <w:szCs w:val="26"/>
        </w:rPr>
        <w:t xml:space="preserve">Табулгинского сельсовета </w:t>
      </w:r>
      <w:r w:rsidRPr="00DE3DF8">
        <w:rPr>
          <w:sz w:val="26"/>
          <w:szCs w:val="26"/>
        </w:rPr>
        <w:t>Чистоозерного района Новосибирской области;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>- смету – заявку потребности в денежных средствах на оказание помощи в ликвидации чрезвычайных ситуаций и последствий стихийных бедствий;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lastRenderedPageBreak/>
        <w:t xml:space="preserve">- акты обследования объектов, повреждённых (разрушенных) в результате чрезвычайных ситуаций, с приложением сметы на проведение неотложных </w:t>
      </w:r>
      <w:proofErr w:type="spellStart"/>
      <w:r w:rsidRPr="00DE3DF8">
        <w:rPr>
          <w:sz w:val="26"/>
          <w:szCs w:val="26"/>
        </w:rPr>
        <w:t>аварийно</w:t>
      </w:r>
      <w:proofErr w:type="spellEnd"/>
      <w:r w:rsidRPr="00DE3DF8">
        <w:rPr>
          <w:sz w:val="26"/>
          <w:szCs w:val="26"/>
        </w:rPr>
        <w:t xml:space="preserve"> – восстановительных работ по каждому объекту;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>Получатели средств резервного фонда, по роду деятельности которых выделяются средства из резервного фонда в случаях, перечисленных в абзацах 3 пункта 2.1. настоящего Положения, представляют документы согласно отдельным </w:t>
      </w:r>
      <w:hyperlink r:id="rId13" w:tooltip="Правовые акты" w:history="1">
        <w:r w:rsidRPr="00DE3DF8">
          <w:rPr>
            <w:sz w:val="26"/>
            <w:szCs w:val="26"/>
          </w:rPr>
          <w:t>правовым актам</w:t>
        </w:r>
      </w:hyperlink>
      <w:r w:rsidRPr="00DE3DF8">
        <w:rPr>
          <w:sz w:val="26"/>
          <w:szCs w:val="26"/>
        </w:rPr>
        <w:t>.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b/>
          <w:bCs/>
          <w:sz w:val="26"/>
          <w:szCs w:val="26"/>
        </w:rPr>
        <w:t>4. Отчетность по использованию средств резервного фонда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>4.4. Главные распорядители (распорядители) бюджетных средств, в распоряжение которых выделяются средства резервного фонда, несут ответственность за целевое использование средств в порядке, установленном </w:t>
      </w:r>
      <w:hyperlink r:id="rId14" w:tooltip="Законы в России" w:history="1">
        <w:r w:rsidRPr="00DE3DF8">
          <w:rPr>
            <w:sz w:val="26"/>
            <w:szCs w:val="26"/>
          </w:rPr>
          <w:t>законодательством Российской Федерации</w:t>
        </w:r>
      </w:hyperlink>
      <w:r w:rsidRPr="00DE3DF8">
        <w:rPr>
          <w:sz w:val="26"/>
          <w:szCs w:val="26"/>
        </w:rPr>
        <w:t>, </w:t>
      </w:r>
      <w:hyperlink r:id="rId15" w:tooltip="Нормы права" w:history="1">
        <w:r w:rsidRPr="00DE3DF8">
          <w:rPr>
            <w:sz w:val="26"/>
            <w:szCs w:val="26"/>
          </w:rPr>
          <w:t>нормативными правовыми</w:t>
        </w:r>
      </w:hyperlink>
      <w:r w:rsidRPr="00DE3DF8">
        <w:rPr>
          <w:sz w:val="26"/>
          <w:szCs w:val="26"/>
        </w:rPr>
        <w:t> актами</w:t>
      </w:r>
      <w:r w:rsidR="00020EA4">
        <w:rPr>
          <w:sz w:val="26"/>
          <w:szCs w:val="26"/>
        </w:rPr>
        <w:t xml:space="preserve"> администрации Табулгинского сельсовета</w:t>
      </w:r>
      <w:r w:rsidRPr="00DE3DF8">
        <w:rPr>
          <w:sz w:val="26"/>
          <w:szCs w:val="26"/>
        </w:rPr>
        <w:t xml:space="preserve"> Чистоозерного района и настоящим Положением, и в месячный срок после проведения соответствующих мероприятий представляют в администраци</w:t>
      </w:r>
      <w:r w:rsidR="00020EA4">
        <w:rPr>
          <w:sz w:val="26"/>
          <w:szCs w:val="26"/>
        </w:rPr>
        <w:t>ю Табулгинского сельсовета</w:t>
      </w:r>
      <w:r w:rsidRPr="00DE3DF8">
        <w:rPr>
          <w:sz w:val="26"/>
          <w:szCs w:val="26"/>
        </w:rPr>
        <w:t xml:space="preserve"> Чистоозерного района Новосибирской области отчет о расходовании средств резервного фонда по форме, согласно приложению № 1 к настоящему Положению.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>4.5. Распоряжение о выделении средств резервного фонда является основанием для внесения соответствующих изменений в сводную </w:t>
      </w:r>
      <w:hyperlink r:id="rId16" w:tooltip="Бюджетная роспись" w:history="1">
        <w:r w:rsidRPr="00DE3DF8">
          <w:rPr>
            <w:sz w:val="26"/>
            <w:szCs w:val="26"/>
          </w:rPr>
          <w:t>бюджетную роспись</w:t>
        </w:r>
      </w:hyperlink>
      <w:r w:rsidRPr="00DE3DF8">
        <w:rPr>
          <w:sz w:val="26"/>
          <w:szCs w:val="26"/>
        </w:rPr>
        <w:t> </w:t>
      </w:r>
      <w:r w:rsidR="00020EA4">
        <w:rPr>
          <w:sz w:val="26"/>
          <w:szCs w:val="26"/>
        </w:rPr>
        <w:t>местного</w:t>
      </w:r>
      <w:r w:rsidRPr="00DE3DF8">
        <w:rPr>
          <w:sz w:val="26"/>
          <w:szCs w:val="26"/>
        </w:rPr>
        <w:t xml:space="preserve"> бюджета.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>Подтверждение </w:t>
      </w:r>
      <w:hyperlink r:id="rId17" w:tooltip="Денежное обязательство" w:history="1">
        <w:r w:rsidRPr="00DE3DF8">
          <w:rPr>
            <w:sz w:val="26"/>
            <w:szCs w:val="26"/>
          </w:rPr>
          <w:t>денежных обязательств</w:t>
        </w:r>
      </w:hyperlink>
      <w:r w:rsidRPr="00DE3DF8">
        <w:rPr>
          <w:sz w:val="26"/>
          <w:szCs w:val="26"/>
        </w:rPr>
        <w:t>, подлежащих исполнению за счёт средств резервного фонда, осуществляется в соответствии с порядком подтверждения денежных обязательств, подлежащих исполнению за счёт средств районного бюджета.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 xml:space="preserve">Распоряжение является правовым основанием для возникновения расходного обязательства </w:t>
      </w:r>
      <w:r w:rsidR="00020EA4">
        <w:rPr>
          <w:sz w:val="26"/>
          <w:szCs w:val="26"/>
        </w:rPr>
        <w:t>администрации Табулгинского сельсовета</w:t>
      </w:r>
      <w:r w:rsidRPr="00DE3DF8">
        <w:rPr>
          <w:sz w:val="26"/>
          <w:szCs w:val="26"/>
        </w:rPr>
        <w:t xml:space="preserve">, подлежащего исполнению после внесения соответствующего изменения в реестр расходных обязательств </w:t>
      </w:r>
      <w:r w:rsidR="00020EA4">
        <w:rPr>
          <w:sz w:val="26"/>
          <w:szCs w:val="26"/>
        </w:rPr>
        <w:t>администрации Табулгинского сельсовета</w:t>
      </w:r>
      <w:r w:rsidR="00020EA4">
        <w:rPr>
          <w:sz w:val="26"/>
          <w:szCs w:val="26"/>
        </w:rPr>
        <w:t>.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 xml:space="preserve">4.6. Средства, используемые не по целевому назначению, подлежат возврату в </w:t>
      </w:r>
      <w:r w:rsidR="00020EA4">
        <w:rPr>
          <w:sz w:val="26"/>
          <w:szCs w:val="26"/>
        </w:rPr>
        <w:t>местный</w:t>
      </w:r>
      <w:r w:rsidRPr="00DE3DF8">
        <w:rPr>
          <w:sz w:val="26"/>
          <w:szCs w:val="26"/>
        </w:rPr>
        <w:t xml:space="preserve"> бюджет.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 xml:space="preserve">4.7. Остаток неиспользованных средств, выделенных их резервного фонда, подлежит возврату в </w:t>
      </w:r>
      <w:proofErr w:type="spellStart"/>
      <w:r w:rsidRPr="00DE3DF8">
        <w:rPr>
          <w:sz w:val="26"/>
          <w:szCs w:val="26"/>
        </w:rPr>
        <w:t>р</w:t>
      </w:r>
      <w:r w:rsidR="00020EA4">
        <w:rPr>
          <w:sz w:val="26"/>
          <w:szCs w:val="26"/>
        </w:rPr>
        <w:t>местный</w:t>
      </w:r>
      <w:proofErr w:type="spellEnd"/>
      <w:r w:rsidRPr="00DE3DF8">
        <w:rPr>
          <w:sz w:val="26"/>
          <w:szCs w:val="26"/>
        </w:rPr>
        <w:t xml:space="preserve"> бюджет одновременно с предоставлением отчёта о расходовании средств резервного фонда.</w:t>
      </w:r>
    </w:p>
    <w:p w:rsidR="00DE3DF8" w:rsidRPr="00DE3DF8" w:rsidRDefault="00DE3DF8" w:rsidP="00DE3DF8">
      <w:pPr>
        <w:shd w:val="clear" w:color="auto" w:fill="FFFFFF"/>
        <w:spacing w:after="360"/>
        <w:ind w:left="-851"/>
        <w:jc w:val="both"/>
        <w:rPr>
          <w:sz w:val="26"/>
          <w:szCs w:val="26"/>
        </w:rPr>
      </w:pPr>
      <w:r w:rsidRPr="00DE3DF8">
        <w:rPr>
          <w:sz w:val="26"/>
          <w:szCs w:val="26"/>
        </w:rPr>
        <w:t xml:space="preserve">4.8. </w:t>
      </w:r>
      <w:r w:rsidR="00020EA4">
        <w:rPr>
          <w:sz w:val="26"/>
          <w:szCs w:val="26"/>
        </w:rPr>
        <w:t>А</w:t>
      </w:r>
      <w:r w:rsidRPr="00DE3DF8">
        <w:rPr>
          <w:sz w:val="26"/>
          <w:szCs w:val="26"/>
        </w:rPr>
        <w:t>дминистраци</w:t>
      </w:r>
      <w:r w:rsidR="00020EA4">
        <w:rPr>
          <w:sz w:val="26"/>
          <w:szCs w:val="26"/>
        </w:rPr>
        <w:t>я Табулгинского сельсовета</w:t>
      </w:r>
      <w:r w:rsidRPr="00DE3DF8">
        <w:rPr>
          <w:sz w:val="26"/>
          <w:szCs w:val="26"/>
        </w:rPr>
        <w:t xml:space="preserve"> Чистоозерного района отчет о расходовании средств резервного фонда прилагает к </w:t>
      </w:r>
      <w:hyperlink r:id="rId18" w:tooltip="Ежегодные отчеты" w:history="1">
        <w:r w:rsidRPr="00DE3DF8">
          <w:rPr>
            <w:sz w:val="26"/>
            <w:szCs w:val="26"/>
          </w:rPr>
          <w:t>ежегодному отчет</w:t>
        </w:r>
      </w:hyperlink>
      <w:r w:rsidRPr="00DE3DF8">
        <w:rPr>
          <w:sz w:val="26"/>
          <w:szCs w:val="26"/>
        </w:rPr>
        <w:t xml:space="preserve">у об исполнении </w:t>
      </w:r>
      <w:r w:rsidR="00A10BE7">
        <w:rPr>
          <w:sz w:val="26"/>
          <w:szCs w:val="26"/>
        </w:rPr>
        <w:t>местного</w:t>
      </w:r>
      <w:r w:rsidRPr="00DE3DF8">
        <w:rPr>
          <w:sz w:val="26"/>
          <w:szCs w:val="26"/>
        </w:rPr>
        <w:t xml:space="preserve"> бюджета.</w:t>
      </w:r>
    </w:p>
    <w:p w:rsidR="00DE3DF8" w:rsidRDefault="00DE3DF8" w:rsidP="00DE3DF8">
      <w:pPr>
        <w:shd w:val="clear" w:color="auto" w:fill="FFFFFF"/>
        <w:ind w:left="-851"/>
        <w:rPr>
          <w:rFonts w:ascii="Helvetica" w:hAnsi="Helvetica" w:cs="Helvetica"/>
          <w:color w:val="333333"/>
          <w:sz w:val="26"/>
          <w:szCs w:val="26"/>
        </w:rPr>
      </w:pPr>
    </w:p>
    <w:p w:rsidR="00A10BE7" w:rsidRDefault="00A10BE7" w:rsidP="00DE3DF8">
      <w:pPr>
        <w:shd w:val="clear" w:color="auto" w:fill="FFFFFF"/>
        <w:ind w:left="-851"/>
        <w:rPr>
          <w:rFonts w:ascii="Helvetica" w:hAnsi="Helvetica" w:cs="Helvetica"/>
          <w:color w:val="333333"/>
          <w:sz w:val="26"/>
          <w:szCs w:val="26"/>
        </w:rPr>
      </w:pPr>
    </w:p>
    <w:p w:rsidR="00A10BE7" w:rsidRDefault="00A10BE7" w:rsidP="00DE3DF8">
      <w:pPr>
        <w:shd w:val="clear" w:color="auto" w:fill="FFFFFF"/>
        <w:ind w:left="-851"/>
        <w:rPr>
          <w:rFonts w:ascii="Helvetica" w:hAnsi="Helvetica" w:cs="Helvetica"/>
          <w:color w:val="333333"/>
          <w:sz w:val="26"/>
          <w:szCs w:val="26"/>
        </w:rPr>
      </w:pPr>
    </w:p>
    <w:p w:rsidR="00A10BE7" w:rsidRDefault="00A10BE7" w:rsidP="00DE3DF8">
      <w:pPr>
        <w:shd w:val="clear" w:color="auto" w:fill="FFFFFF"/>
        <w:ind w:left="-851"/>
        <w:rPr>
          <w:rFonts w:ascii="Helvetica" w:hAnsi="Helvetica" w:cs="Helvetica"/>
          <w:color w:val="333333"/>
          <w:sz w:val="26"/>
          <w:szCs w:val="26"/>
        </w:rPr>
      </w:pPr>
    </w:p>
    <w:p w:rsidR="00A10BE7" w:rsidRDefault="00A10BE7" w:rsidP="00DE3DF8">
      <w:pPr>
        <w:shd w:val="clear" w:color="auto" w:fill="FFFFFF"/>
        <w:ind w:left="-851"/>
        <w:rPr>
          <w:rFonts w:ascii="Helvetica" w:hAnsi="Helvetica" w:cs="Helvetica"/>
          <w:color w:val="333333"/>
          <w:sz w:val="26"/>
          <w:szCs w:val="26"/>
        </w:rPr>
      </w:pPr>
    </w:p>
    <w:p w:rsidR="00A10BE7" w:rsidRPr="00DE3DF8" w:rsidRDefault="00A10BE7" w:rsidP="00DE3DF8">
      <w:pPr>
        <w:shd w:val="clear" w:color="auto" w:fill="FFFFFF"/>
        <w:ind w:left="-851"/>
        <w:rPr>
          <w:rFonts w:ascii="Helvetica" w:hAnsi="Helvetica" w:cs="Helvetica"/>
          <w:color w:val="333333"/>
          <w:sz w:val="26"/>
          <w:szCs w:val="26"/>
        </w:rPr>
      </w:pPr>
    </w:p>
    <w:p w:rsidR="00DE3DF8" w:rsidRPr="00DE3DF8" w:rsidRDefault="00DE3DF8" w:rsidP="00A10BE7">
      <w:pPr>
        <w:shd w:val="clear" w:color="auto" w:fill="FFFFFF"/>
        <w:ind w:left="-851"/>
        <w:jc w:val="right"/>
        <w:rPr>
          <w:sz w:val="26"/>
          <w:szCs w:val="26"/>
        </w:rPr>
      </w:pPr>
      <w:r w:rsidRPr="00DE3DF8">
        <w:rPr>
          <w:sz w:val="26"/>
          <w:szCs w:val="26"/>
        </w:rPr>
        <w:lastRenderedPageBreak/>
        <w:t>Приложение №</w:t>
      </w:r>
      <w:r w:rsidR="00A10BE7" w:rsidRPr="00A10BE7">
        <w:rPr>
          <w:sz w:val="26"/>
          <w:szCs w:val="26"/>
        </w:rPr>
        <w:t>2</w:t>
      </w:r>
    </w:p>
    <w:p w:rsidR="00DE3DF8" w:rsidRPr="00DE3DF8" w:rsidRDefault="00DE3DF8" w:rsidP="00A10BE7">
      <w:pPr>
        <w:shd w:val="clear" w:color="auto" w:fill="FFFFFF"/>
        <w:ind w:left="-851"/>
        <w:jc w:val="right"/>
        <w:rPr>
          <w:sz w:val="26"/>
          <w:szCs w:val="26"/>
        </w:rPr>
      </w:pPr>
      <w:r w:rsidRPr="00DE3DF8">
        <w:rPr>
          <w:sz w:val="26"/>
          <w:szCs w:val="26"/>
        </w:rPr>
        <w:t>к Положению о порядке использования</w:t>
      </w:r>
    </w:p>
    <w:p w:rsidR="00DE3DF8" w:rsidRPr="00DE3DF8" w:rsidRDefault="00DE3DF8" w:rsidP="00A10BE7">
      <w:pPr>
        <w:shd w:val="clear" w:color="auto" w:fill="FFFFFF"/>
        <w:ind w:left="-851"/>
        <w:jc w:val="right"/>
        <w:rPr>
          <w:sz w:val="26"/>
          <w:szCs w:val="26"/>
        </w:rPr>
      </w:pPr>
      <w:r w:rsidRPr="00DE3DF8">
        <w:rPr>
          <w:sz w:val="26"/>
          <w:szCs w:val="26"/>
        </w:rPr>
        <w:t>средств резервного фонда администрации</w:t>
      </w:r>
      <w:r w:rsidR="00A10BE7" w:rsidRPr="00A10BE7">
        <w:rPr>
          <w:sz w:val="26"/>
          <w:szCs w:val="26"/>
        </w:rPr>
        <w:br/>
        <w:t>Табулгинского сельсовета</w:t>
      </w:r>
      <w:r w:rsidRPr="00DE3DF8">
        <w:rPr>
          <w:sz w:val="26"/>
          <w:szCs w:val="26"/>
        </w:rPr>
        <w:t xml:space="preserve"> </w:t>
      </w:r>
    </w:p>
    <w:p w:rsidR="00DE3DF8" w:rsidRPr="00DE3DF8" w:rsidRDefault="00DE3DF8" w:rsidP="00A10BE7">
      <w:pPr>
        <w:shd w:val="clear" w:color="auto" w:fill="FFFFFF"/>
        <w:ind w:left="-851"/>
        <w:jc w:val="right"/>
        <w:rPr>
          <w:rFonts w:ascii="Helvetica" w:hAnsi="Helvetica" w:cs="Helvetica"/>
          <w:sz w:val="26"/>
          <w:szCs w:val="26"/>
        </w:rPr>
      </w:pPr>
      <w:r w:rsidRPr="00DE3DF8">
        <w:rPr>
          <w:sz w:val="26"/>
          <w:szCs w:val="26"/>
        </w:rPr>
        <w:t>Чистоозерного района Новосибирской</w:t>
      </w:r>
    </w:p>
    <w:p w:rsidR="00DE3DF8" w:rsidRPr="00DE3DF8" w:rsidRDefault="00DE3DF8" w:rsidP="00DE3DF8">
      <w:pPr>
        <w:shd w:val="clear" w:color="auto" w:fill="FFFFFF"/>
        <w:rPr>
          <w:rFonts w:ascii="Helvetica" w:hAnsi="Helvetica" w:cs="Helvetica"/>
          <w:color w:val="333333"/>
          <w:sz w:val="26"/>
          <w:szCs w:val="26"/>
        </w:rPr>
      </w:pPr>
    </w:p>
    <w:p w:rsidR="00DE3DF8" w:rsidRPr="00DE3DF8" w:rsidRDefault="00DE3DF8" w:rsidP="00DE3DF8">
      <w:pPr>
        <w:shd w:val="clear" w:color="auto" w:fill="FFFFFF"/>
        <w:rPr>
          <w:rFonts w:ascii="Helvetica" w:hAnsi="Helvetica" w:cs="Helvetica"/>
          <w:color w:val="333333"/>
          <w:sz w:val="26"/>
          <w:szCs w:val="26"/>
        </w:rPr>
      </w:pPr>
    </w:p>
    <w:p w:rsidR="00DE3DF8" w:rsidRPr="00DE3DF8" w:rsidRDefault="00DE3DF8" w:rsidP="00A10BE7">
      <w:pPr>
        <w:shd w:val="clear" w:color="auto" w:fill="FFFFFF"/>
        <w:ind w:left="-851"/>
        <w:jc w:val="center"/>
        <w:rPr>
          <w:color w:val="333333"/>
          <w:sz w:val="26"/>
          <w:szCs w:val="26"/>
        </w:rPr>
      </w:pPr>
      <w:r w:rsidRPr="00DE3DF8">
        <w:rPr>
          <w:color w:val="010101"/>
          <w:sz w:val="26"/>
          <w:szCs w:val="26"/>
        </w:rPr>
        <w:t>ОТЧЕТ</w:t>
      </w:r>
    </w:p>
    <w:p w:rsidR="00DE3DF8" w:rsidRPr="00DE3DF8" w:rsidRDefault="00DE3DF8" w:rsidP="00A10BE7">
      <w:pPr>
        <w:shd w:val="clear" w:color="auto" w:fill="FFFFFF"/>
        <w:ind w:left="-851"/>
        <w:jc w:val="center"/>
        <w:rPr>
          <w:color w:val="333333"/>
          <w:sz w:val="26"/>
          <w:szCs w:val="26"/>
        </w:rPr>
      </w:pPr>
      <w:r w:rsidRPr="00DE3DF8">
        <w:rPr>
          <w:color w:val="010101"/>
          <w:sz w:val="26"/>
          <w:szCs w:val="26"/>
        </w:rPr>
        <w:t>об использовании средств резервного</w:t>
      </w:r>
    </w:p>
    <w:p w:rsidR="00DE3DF8" w:rsidRPr="00DE3DF8" w:rsidRDefault="00DE3DF8" w:rsidP="00A10BE7">
      <w:pPr>
        <w:shd w:val="clear" w:color="auto" w:fill="FFFFFF"/>
        <w:ind w:left="-851"/>
        <w:jc w:val="center"/>
        <w:rPr>
          <w:color w:val="333333"/>
          <w:sz w:val="26"/>
          <w:szCs w:val="26"/>
        </w:rPr>
      </w:pPr>
      <w:r w:rsidRPr="00DE3DF8">
        <w:rPr>
          <w:color w:val="010101"/>
          <w:sz w:val="26"/>
          <w:szCs w:val="26"/>
        </w:rPr>
        <w:t xml:space="preserve">фонда администрации </w:t>
      </w:r>
      <w:r w:rsidR="00A10BE7">
        <w:rPr>
          <w:color w:val="010101"/>
          <w:sz w:val="26"/>
          <w:szCs w:val="26"/>
        </w:rPr>
        <w:t>Табулгинского сельсовета</w:t>
      </w:r>
    </w:p>
    <w:p w:rsidR="00DE3DF8" w:rsidRPr="00DE3DF8" w:rsidRDefault="00DE3DF8" w:rsidP="00A10BE7">
      <w:pPr>
        <w:shd w:val="clear" w:color="auto" w:fill="FFFFFF"/>
        <w:ind w:left="-851"/>
        <w:rPr>
          <w:rFonts w:ascii="Helvetica" w:hAnsi="Helvetica" w:cs="Helvetica"/>
          <w:color w:val="333333"/>
          <w:sz w:val="26"/>
          <w:szCs w:val="26"/>
        </w:rPr>
      </w:pPr>
      <w:r w:rsidRPr="00DE3DF8">
        <w:rPr>
          <w:rFonts w:ascii="Courier New" w:hAnsi="Courier New" w:cs="Courier New"/>
          <w:color w:val="010101"/>
          <w:sz w:val="26"/>
          <w:szCs w:val="26"/>
        </w:rPr>
        <w:br/>
      </w:r>
    </w:p>
    <w:p w:rsidR="00DE3DF8" w:rsidRPr="00DE3DF8" w:rsidRDefault="00DE3DF8" w:rsidP="00A10BE7">
      <w:pPr>
        <w:shd w:val="clear" w:color="auto" w:fill="FFFFFF"/>
        <w:ind w:left="-851"/>
        <w:rPr>
          <w:color w:val="333333"/>
          <w:sz w:val="26"/>
          <w:szCs w:val="26"/>
        </w:rPr>
      </w:pPr>
      <w:r w:rsidRPr="00DE3DF8">
        <w:rPr>
          <w:color w:val="010101"/>
          <w:sz w:val="26"/>
          <w:szCs w:val="26"/>
        </w:rPr>
        <w:t>Получатель средств ____________________________________________________</w:t>
      </w:r>
    </w:p>
    <w:p w:rsidR="00DE3DF8" w:rsidRPr="00DE3DF8" w:rsidRDefault="00DE3DF8" w:rsidP="00A10BE7">
      <w:pPr>
        <w:shd w:val="clear" w:color="auto" w:fill="FFFFFF"/>
        <w:ind w:left="-851"/>
        <w:jc w:val="center"/>
        <w:rPr>
          <w:color w:val="333333"/>
          <w:sz w:val="26"/>
          <w:szCs w:val="26"/>
        </w:rPr>
      </w:pPr>
      <w:r w:rsidRPr="00DE3DF8">
        <w:rPr>
          <w:color w:val="010101"/>
          <w:sz w:val="26"/>
          <w:szCs w:val="26"/>
        </w:rPr>
        <w:t>(наименование организации)</w:t>
      </w:r>
    </w:p>
    <w:p w:rsidR="00DE3DF8" w:rsidRPr="00DE3DF8" w:rsidRDefault="00DE3DF8" w:rsidP="00A10BE7">
      <w:pPr>
        <w:shd w:val="clear" w:color="auto" w:fill="FFFFFF"/>
        <w:ind w:left="-851"/>
        <w:rPr>
          <w:color w:val="333333"/>
          <w:sz w:val="26"/>
          <w:szCs w:val="26"/>
        </w:rPr>
      </w:pPr>
      <w:r w:rsidRPr="00DE3DF8">
        <w:rPr>
          <w:color w:val="010101"/>
          <w:sz w:val="26"/>
          <w:szCs w:val="26"/>
        </w:rPr>
        <w:t>Единица измерения: рубли</w:t>
      </w:r>
    </w:p>
    <w:p w:rsidR="00DE3DF8" w:rsidRPr="00DE3DF8" w:rsidRDefault="00DE3DF8" w:rsidP="00A10BE7">
      <w:pPr>
        <w:shd w:val="clear" w:color="auto" w:fill="FFFFFF"/>
        <w:ind w:left="-851"/>
        <w:rPr>
          <w:rFonts w:ascii="Arial" w:hAnsi="Arial" w:cs="Arial"/>
          <w:color w:val="010101"/>
          <w:sz w:val="26"/>
          <w:szCs w:val="26"/>
        </w:rPr>
      </w:pPr>
    </w:p>
    <w:p w:rsidR="00DE3DF8" w:rsidRPr="00DE3DF8" w:rsidRDefault="00DE3DF8" w:rsidP="00DE3DF8">
      <w:pPr>
        <w:shd w:val="clear" w:color="auto" w:fill="FFFFFF"/>
        <w:rPr>
          <w:rFonts w:ascii="Arial" w:hAnsi="Arial" w:cs="Arial"/>
          <w:color w:val="010101"/>
          <w:sz w:val="18"/>
          <w:szCs w:val="18"/>
        </w:rPr>
      </w:pPr>
    </w:p>
    <w:p w:rsidR="00DE3DF8" w:rsidRPr="00DE3DF8" w:rsidRDefault="00DE3DF8" w:rsidP="00DE3DF8">
      <w:pPr>
        <w:shd w:val="clear" w:color="auto" w:fill="FFFFFF"/>
        <w:rPr>
          <w:rFonts w:ascii="Arial" w:hAnsi="Arial" w:cs="Arial"/>
          <w:color w:val="010101"/>
          <w:sz w:val="18"/>
          <w:szCs w:val="18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3"/>
        <w:gridCol w:w="2281"/>
        <w:gridCol w:w="1807"/>
        <w:gridCol w:w="3021"/>
      </w:tblGrid>
      <w:tr w:rsidR="00DE3DF8" w:rsidRPr="00DE3DF8" w:rsidTr="003E1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90" w:type="dxa"/>
          </w:tcPr>
          <w:p w:rsidR="00DE3DF8" w:rsidRPr="00DE3DF8" w:rsidRDefault="00DE3DF8" w:rsidP="00A10BE7">
            <w:pPr>
              <w:shd w:val="clear" w:color="auto" w:fill="FFFFFF"/>
              <w:rPr>
                <w:color w:val="010101"/>
              </w:rPr>
            </w:pPr>
            <w:r w:rsidRPr="00DE3DF8">
              <w:rPr>
                <w:color w:val="010101"/>
              </w:rPr>
              <w:t xml:space="preserve">Вид расхода (согласно распоряжению администрации </w:t>
            </w:r>
            <w:r w:rsidR="00A10BE7">
              <w:rPr>
                <w:color w:val="010101"/>
              </w:rPr>
              <w:t xml:space="preserve">Табулгинского сельсовета </w:t>
            </w:r>
            <w:r w:rsidRPr="00DE3DF8">
              <w:rPr>
                <w:color w:val="010101"/>
              </w:rPr>
              <w:t>о выделении средств из резервного фонда)</w:t>
            </w:r>
          </w:p>
        </w:tc>
        <w:tc>
          <w:tcPr>
            <w:tcW w:w="2460" w:type="dxa"/>
          </w:tcPr>
          <w:p w:rsidR="00DE3DF8" w:rsidRPr="00DE3DF8" w:rsidRDefault="00DE3DF8" w:rsidP="00A10BE7">
            <w:pPr>
              <w:shd w:val="clear" w:color="auto" w:fill="FFFFFF"/>
              <w:rPr>
                <w:color w:val="010101"/>
              </w:rPr>
            </w:pPr>
            <w:r w:rsidRPr="00DE3DF8">
              <w:rPr>
                <w:color w:val="010101"/>
              </w:rPr>
              <w:t xml:space="preserve">Сумма (согласно распоряжению администрации </w:t>
            </w:r>
            <w:r w:rsidR="00A10BE7">
              <w:rPr>
                <w:color w:val="010101"/>
              </w:rPr>
              <w:t>Табулгинского сельсовета</w:t>
            </w:r>
            <w:r w:rsidRPr="00DE3DF8">
              <w:rPr>
                <w:color w:val="010101"/>
              </w:rPr>
              <w:t xml:space="preserve"> о выделении средств из резервного фонда)</w:t>
            </w:r>
          </w:p>
        </w:tc>
        <w:tc>
          <w:tcPr>
            <w:tcW w:w="1905" w:type="dxa"/>
          </w:tcPr>
          <w:p w:rsidR="00DE3DF8" w:rsidRPr="00DE3DF8" w:rsidRDefault="00DE3DF8" w:rsidP="00DE3DF8">
            <w:pPr>
              <w:rPr>
                <w:color w:val="010101"/>
              </w:rPr>
            </w:pPr>
            <w:r w:rsidRPr="00DE3DF8">
              <w:rPr>
                <w:color w:val="010101"/>
              </w:rPr>
              <w:t>Фактические расходы получателя средств</w:t>
            </w:r>
          </w:p>
          <w:p w:rsidR="00DE3DF8" w:rsidRPr="00DE3DF8" w:rsidRDefault="00DE3DF8" w:rsidP="00DE3DF8">
            <w:pPr>
              <w:shd w:val="clear" w:color="auto" w:fill="FFFFFF"/>
              <w:rPr>
                <w:rFonts w:ascii="Arial" w:hAnsi="Arial" w:cs="Arial"/>
                <w:color w:val="010101"/>
                <w:sz w:val="18"/>
                <w:szCs w:val="18"/>
              </w:rPr>
            </w:pPr>
          </w:p>
        </w:tc>
        <w:tc>
          <w:tcPr>
            <w:tcW w:w="3390" w:type="dxa"/>
          </w:tcPr>
          <w:p w:rsidR="00DE3DF8" w:rsidRPr="00DE3DF8" w:rsidRDefault="00DE3DF8" w:rsidP="00DE3DF8">
            <w:pPr>
              <w:rPr>
                <w:color w:val="010101"/>
              </w:rPr>
            </w:pPr>
            <w:r w:rsidRPr="00DE3DF8">
              <w:rPr>
                <w:color w:val="010101"/>
              </w:rPr>
              <w:t>Примечание (перечень документов, подтверждающих фактические расходы)</w:t>
            </w:r>
          </w:p>
          <w:p w:rsidR="00DE3DF8" w:rsidRPr="00DE3DF8" w:rsidRDefault="00DE3DF8" w:rsidP="00DE3DF8">
            <w:pPr>
              <w:shd w:val="clear" w:color="auto" w:fill="FFFFFF"/>
              <w:rPr>
                <w:rFonts w:ascii="Arial" w:hAnsi="Arial" w:cs="Arial"/>
                <w:color w:val="010101"/>
                <w:sz w:val="18"/>
                <w:szCs w:val="18"/>
              </w:rPr>
            </w:pPr>
          </w:p>
        </w:tc>
        <w:bookmarkStart w:id="0" w:name="_GoBack"/>
        <w:bookmarkEnd w:id="0"/>
      </w:tr>
      <w:tr w:rsidR="00DE3DF8" w:rsidRPr="00DE3DF8" w:rsidTr="003E106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490" w:type="dxa"/>
          </w:tcPr>
          <w:p w:rsidR="00DE3DF8" w:rsidRPr="00DE3DF8" w:rsidRDefault="00DE3DF8" w:rsidP="00DE3DF8">
            <w:pPr>
              <w:shd w:val="clear" w:color="auto" w:fill="FFFFFF"/>
              <w:jc w:val="center"/>
              <w:rPr>
                <w:color w:val="010101"/>
              </w:rPr>
            </w:pPr>
            <w:r w:rsidRPr="00DE3DF8">
              <w:rPr>
                <w:color w:val="010101"/>
              </w:rPr>
              <w:t>1</w:t>
            </w:r>
          </w:p>
        </w:tc>
        <w:tc>
          <w:tcPr>
            <w:tcW w:w="2460" w:type="dxa"/>
          </w:tcPr>
          <w:p w:rsidR="00DE3DF8" w:rsidRPr="00DE3DF8" w:rsidRDefault="00DE3DF8" w:rsidP="00DE3DF8">
            <w:pPr>
              <w:shd w:val="clear" w:color="auto" w:fill="FFFFFF"/>
              <w:jc w:val="center"/>
              <w:rPr>
                <w:color w:val="010101"/>
              </w:rPr>
            </w:pPr>
            <w:r w:rsidRPr="00DE3DF8">
              <w:rPr>
                <w:color w:val="010101"/>
              </w:rPr>
              <w:t>2</w:t>
            </w:r>
          </w:p>
        </w:tc>
        <w:tc>
          <w:tcPr>
            <w:tcW w:w="1905" w:type="dxa"/>
          </w:tcPr>
          <w:p w:rsidR="00DE3DF8" w:rsidRPr="00DE3DF8" w:rsidRDefault="00DE3DF8" w:rsidP="00DE3DF8">
            <w:pPr>
              <w:jc w:val="center"/>
              <w:rPr>
                <w:color w:val="010101"/>
              </w:rPr>
            </w:pPr>
            <w:r w:rsidRPr="00DE3DF8">
              <w:rPr>
                <w:color w:val="010101"/>
              </w:rPr>
              <w:t>3</w:t>
            </w:r>
          </w:p>
        </w:tc>
        <w:tc>
          <w:tcPr>
            <w:tcW w:w="3390" w:type="dxa"/>
          </w:tcPr>
          <w:p w:rsidR="00DE3DF8" w:rsidRPr="00DE3DF8" w:rsidRDefault="00DE3DF8" w:rsidP="00DE3DF8">
            <w:pPr>
              <w:jc w:val="center"/>
              <w:rPr>
                <w:color w:val="010101"/>
              </w:rPr>
            </w:pPr>
            <w:r w:rsidRPr="00DE3DF8">
              <w:rPr>
                <w:color w:val="010101"/>
              </w:rPr>
              <w:t>4</w:t>
            </w:r>
          </w:p>
        </w:tc>
      </w:tr>
      <w:tr w:rsidR="00DE3DF8" w:rsidRPr="00DE3DF8" w:rsidTr="003E106C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490" w:type="dxa"/>
          </w:tcPr>
          <w:p w:rsidR="00DE3DF8" w:rsidRPr="00DE3DF8" w:rsidRDefault="00DE3DF8" w:rsidP="00DE3DF8">
            <w:pPr>
              <w:shd w:val="clear" w:color="auto" w:fill="FFFFFF"/>
              <w:jc w:val="center"/>
              <w:rPr>
                <w:color w:val="010101"/>
              </w:rPr>
            </w:pPr>
          </w:p>
        </w:tc>
        <w:tc>
          <w:tcPr>
            <w:tcW w:w="2460" w:type="dxa"/>
          </w:tcPr>
          <w:p w:rsidR="00DE3DF8" w:rsidRPr="00DE3DF8" w:rsidRDefault="00DE3DF8" w:rsidP="00DE3DF8">
            <w:pPr>
              <w:shd w:val="clear" w:color="auto" w:fill="FFFFFF"/>
              <w:jc w:val="center"/>
              <w:rPr>
                <w:color w:val="010101"/>
              </w:rPr>
            </w:pPr>
          </w:p>
        </w:tc>
        <w:tc>
          <w:tcPr>
            <w:tcW w:w="1905" w:type="dxa"/>
          </w:tcPr>
          <w:p w:rsidR="00DE3DF8" w:rsidRPr="00DE3DF8" w:rsidRDefault="00DE3DF8" w:rsidP="00DE3DF8">
            <w:pPr>
              <w:jc w:val="center"/>
              <w:rPr>
                <w:color w:val="010101"/>
              </w:rPr>
            </w:pPr>
          </w:p>
        </w:tc>
        <w:tc>
          <w:tcPr>
            <w:tcW w:w="3390" w:type="dxa"/>
          </w:tcPr>
          <w:p w:rsidR="00DE3DF8" w:rsidRPr="00DE3DF8" w:rsidRDefault="00DE3DF8" w:rsidP="00DE3DF8">
            <w:pPr>
              <w:jc w:val="center"/>
              <w:rPr>
                <w:color w:val="010101"/>
              </w:rPr>
            </w:pPr>
          </w:p>
        </w:tc>
      </w:tr>
      <w:tr w:rsidR="00DE3DF8" w:rsidRPr="00DE3DF8" w:rsidTr="003E106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490" w:type="dxa"/>
          </w:tcPr>
          <w:p w:rsidR="00DE3DF8" w:rsidRPr="00DE3DF8" w:rsidRDefault="00DE3DF8" w:rsidP="00DE3DF8">
            <w:pPr>
              <w:shd w:val="clear" w:color="auto" w:fill="FFFFFF"/>
              <w:jc w:val="both"/>
              <w:rPr>
                <w:color w:val="010101"/>
              </w:rPr>
            </w:pPr>
          </w:p>
        </w:tc>
        <w:tc>
          <w:tcPr>
            <w:tcW w:w="2460" w:type="dxa"/>
          </w:tcPr>
          <w:p w:rsidR="00DE3DF8" w:rsidRPr="00DE3DF8" w:rsidRDefault="00DE3DF8" w:rsidP="00DE3DF8">
            <w:pPr>
              <w:shd w:val="clear" w:color="auto" w:fill="FFFFFF"/>
              <w:rPr>
                <w:color w:val="010101"/>
              </w:rPr>
            </w:pPr>
          </w:p>
        </w:tc>
        <w:tc>
          <w:tcPr>
            <w:tcW w:w="1905" w:type="dxa"/>
          </w:tcPr>
          <w:p w:rsidR="00DE3DF8" w:rsidRPr="00DE3DF8" w:rsidRDefault="00DE3DF8" w:rsidP="00DE3DF8">
            <w:pPr>
              <w:rPr>
                <w:color w:val="010101"/>
              </w:rPr>
            </w:pPr>
          </w:p>
        </w:tc>
        <w:tc>
          <w:tcPr>
            <w:tcW w:w="3390" w:type="dxa"/>
          </w:tcPr>
          <w:p w:rsidR="00DE3DF8" w:rsidRPr="00DE3DF8" w:rsidRDefault="00DE3DF8" w:rsidP="00DE3DF8">
            <w:pPr>
              <w:rPr>
                <w:color w:val="010101"/>
              </w:rPr>
            </w:pPr>
          </w:p>
        </w:tc>
      </w:tr>
      <w:tr w:rsidR="00DE3DF8" w:rsidRPr="00DE3DF8" w:rsidTr="003E106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490" w:type="dxa"/>
          </w:tcPr>
          <w:p w:rsidR="00DE3DF8" w:rsidRPr="00DE3DF8" w:rsidRDefault="00DE3DF8" w:rsidP="00DE3DF8">
            <w:pPr>
              <w:shd w:val="clear" w:color="auto" w:fill="FFFFFF"/>
              <w:jc w:val="both"/>
              <w:rPr>
                <w:color w:val="010101"/>
              </w:rPr>
            </w:pPr>
            <w:r w:rsidRPr="00DE3DF8">
              <w:rPr>
                <w:color w:val="010101"/>
              </w:rPr>
              <w:t>Итого</w:t>
            </w:r>
          </w:p>
        </w:tc>
        <w:tc>
          <w:tcPr>
            <w:tcW w:w="2460" w:type="dxa"/>
          </w:tcPr>
          <w:p w:rsidR="00DE3DF8" w:rsidRPr="00DE3DF8" w:rsidRDefault="00DE3DF8" w:rsidP="00DE3DF8">
            <w:pPr>
              <w:shd w:val="clear" w:color="auto" w:fill="FFFFFF"/>
              <w:rPr>
                <w:color w:val="010101"/>
              </w:rPr>
            </w:pPr>
          </w:p>
        </w:tc>
        <w:tc>
          <w:tcPr>
            <w:tcW w:w="1905" w:type="dxa"/>
          </w:tcPr>
          <w:p w:rsidR="00DE3DF8" w:rsidRPr="00DE3DF8" w:rsidRDefault="00DE3DF8" w:rsidP="00DE3DF8">
            <w:pPr>
              <w:rPr>
                <w:color w:val="010101"/>
              </w:rPr>
            </w:pPr>
          </w:p>
        </w:tc>
        <w:tc>
          <w:tcPr>
            <w:tcW w:w="3390" w:type="dxa"/>
          </w:tcPr>
          <w:p w:rsidR="00DE3DF8" w:rsidRPr="00DE3DF8" w:rsidRDefault="00DE3DF8" w:rsidP="00DE3DF8">
            <w:pPr>
              <w:rPr>
                <w:color w:val="010101"/>
              </w:rPr>
            </w:pPr>
          </w:p>
        </w:tc>
      </w:tr>
    </w:tbl>
    <w:p w:rsidR="00DE3DF8" w:rsidRPr="00DE3DF8" w:rsidRDefault="00DE3DF8" w:rsidP="00DE3DF8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 w:rsidRPr="00DE3DF8">
        <w:rPr>
          <w:rFonts w:ascii="Arial" w:hAnsi="Arial" w:cs="Arial"/>
          <w:color w:val="010101"/>
          <w:sz w:val="18"/>
          <w:szCs w:val="18"/>
        </w:rPr>
        <w:br/>
      </w:r>
    </w:p>
    <w:p w:rsidR="00DE3DF8" w:rsidRPr="00DE3DF8" w:rsidRDefault="00DE3DF8" w:rsidP="00DE3DF8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DE3DF8" w:rsidRPr="00DE3DF8" w:rsidRDefault="00DE3DF8" w:rsidP="00A10BE7">
      <w:pPr>
        <w:shd w:val="clear" w:color="auto" w:fill="FFFFFF"/>
        <w:ind w:left="-851"/>
        <w:rPr>
          <w:sz w:val="26"/>
          <w:szCs w:val="26"/>
        </w:rPr>
      </w:pPr>
      <w:r w:rsidRPr="00DE3DF8">
        <w:rPr>
          <w:sz w:val="26"/>
          <w:szCs w:val="26"/>
        </w:rPr>
        <w:t>Руководитель ____________________________ (подпись, Ф.И.О.)</w:t>
      </w:r>
    </w:p>
    <w:p w:rsidR="00DE3DF8" w:rsidRPr="00DE3DF8" w:rsidRDefault="00DE3DF8" w:rsidP="00A10BE7">
      <w:pPr>
        <w:shd w:val="clear" w:color="auto" w:fill="FFFFFF"/>
        <w:ind w:left="-851"/>
        <w:rPr>
          <w:sz w:val="26"/>
          <w:szCs w:val="26"/>
        </w:rPr>
      </w:pPr>
    </w:p>
    <w:p w:rsidR="00DE3DF8" w:rsidRPr="00DE3DF8" w:rsidRDefault="00DE3DF8" w:rsidP="00A10BE7">
      <w:pPr>
        <w:shd w:val="clear" w:color="auto" w:fill="FFFFFF"/>
        <w:ind w:left="-851"/>
        <w:rPr>
          <w:sz w:val="26"/>
          <w:szCs w:val="26"/>
        </w:rPr>
      </w:pPr>
      <w:r w:rsidRPr="00DE3DF8">
        <w:rPr>
          <w:sz w:val="26"/>
          <w:szCs w:val="26"/>
        </w:rPr>
        <w:t>Главный бухгалтер _______________________ (подпись, Ф.И.О.)</w:t>
      </w:r>
    </w:p>
    <w:p w:rsidR="00DE3DF8" w:rsidRPr="00DE3DF8" w:rsidRDefault="00DE3DF8" w:rsidP="00A10BE7">
      <w:pPr>
        <w:ind w:left="-851"/>
        <w:rPr>
          <w:sz w:val="26"/>
          <w:szCs w:val="26"/>
        </w:rPr>
      </w:pPr>
    </w:p>
    <w:p w:rsidR="00DE3DF8" w:rsidRPr="00DE3DF8" w:rsidRDefault="00DE3DF8" w:rsidP="00A10BE7">
      <w:pPr>
        <w:ind w:left="-851"/>
        <w:rPr>
          <w:sz w:val="26"/>
          <w:szCs w:val="26"/>
        </w:rPr>
      </w:pPr>
    </w:p>
    <w:p w:rsidR="00DE3DF8" w:rsidRPr="00DE3DF8" w:rsidRDefault="00DE3DF8" w:rsidP="00DE3DF8"/>
    <w:p w:rsidR="00DE3DF8" w:rsidRPr="00DE3DF8" w:rsidRDefault="00DE3DF8" w:rsidP="00DE3DF8"/>
    <w:p w:rsidR="00DE3DF8" w:rsidRPr="00DE3DF8" w:rsidRDefault="00DE3DF8" w:rsidP="00DE3DF8"/>
    <w:p w:rsidR="00DE3DF8" w:rsidRPr="00DE3DF8" w:rsidRDefault="00DE3DF8" w:rsidP="00DE3DF8"/>
    <w:p w:rsidR="00DE3DF8" w:rsidRPr="00DE3DF8" w:rsidRDefault="00DE3DF8" w:rsidP="00DE3DF8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897B01" w:rsidRPr="00153613" w:rsidRDefault="00897B01" w:rsidP="00153613">
      <w:pPr>
        <w:ind w:left="-851"/>
        <w:jc w:val="right"/>
        <w:rPr>
          <w:rFonts w:eastAsia="Calibri"/>
          <w:sz w:val="20"/>
          <w:szCs w:val="20"/>
          <w:lang w:eastAsia="en-US"/>
        </w:rPr>
      </w:pPr>
    </w:p>
    <w:sectPr w:rsidR="00897B01" w:rsidRPr="00153613" w:rsidSect="001A13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F6DDE"/>
    <w:multiLevelType w:val="hybridMultilevel"/>
    <w:tmpl w:val="AF9A447E"/>
    <w:lvl w:ilvl="0" w:tplc="810AE04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7AAF6C1D"/>
    <w:multiLevelType w:val="hybridMultilevel"/>
    <w:tmpl w:val="536CC558"/>
    <w:lvl w:ilvl="0" w:tplc="B1603C50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F0064"/>
    <w:multiLevelType w:val="multilevel"/>
    <w:tmpl w:val="5FB88E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BD6"/>
    <w:rsid w:val="00016CAE"/>
    <w:rsid w:val="00020EA4"/>
    <w:rsid w:val="00027C19"/>
    <w:rsid w:val="00092F5E"/>
    <w:rsid w:val="000D4491"/>
    <w:rsid w:val="000E4C1E"/>
    <w:rsid w:val="00143587"/>
    <w:rsid w:val="00153613"/>
    <w:rsid w:val="001A13A5"/>
    <w:rsid w:val="001D2A37"/>
    <w:rsid w:val="002340AF"/>
    <w:rsid w:val="00234303"/>
    <w:rsid w:val="002B2BB7"/>
    <w:rsid w:val="00320615"/>
    <w:rsid w:val="00371C12"/>
    <w:rsid w:val="003E619D"/>
    <w:rsid w:val="004730A0"/>
    <w:rsid w:val="00480B29"/>
    <w:rsid w:val="004B6584"/>
    <w:rsid w:val="004E0A66"/>
    <w:rsid w:val="004E14B1"/>
    <w:rsid w:val="005161F1"/>
    <w:rsid w:val="006C6840"/>
    <w:rsid w:val="00762BD6"/>
    <w:rsid w:val="007E4E13"/>
    <w:rsid w:val="00897B01"/>
    <w:rsid w:val="00A10BE7"/>
    <w:rsid w:val="00B05EA1"/>
    <w:rsid w:val="00B06DF5"/>
    <w:rsid w:val="00B71608"/>
    <w:rsid w:val="00BD61E9"/>
    <w:rsid w:val="00DE3DF8"/>
    <w:rsid w:val="00E61F6B"/>
    <w:rsid w:val="00F3110C"/>
    <w:rsid w:val="00F8366F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FF00"/>
  <w15:docId w15:val="{8B921543-C43A-4159-A257-5F9F2598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62B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2BD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rsid w:val="00762BD6"/>
    <w:rPr>
      <w:color w:val="0000FF"/>
      <w:u w:val="single"/>
    </w:rPr>
  </w:style>
  <w:style w:type="character" w:styleId="a4">
    <w:name w:val="Strong"/>
    <w:uiPriority w:val="22"/>
    <w:qFormat/>
    <w:rsid w:val="00762BD6"/>
    <w:rPr>
      <w:b/>
      <w:bCs/>
    </w:rPr>
  </w:style>
  <w:style w:type="character" w:customStyle="1" w:styleId="caps">
    <w:name w:val="caps"/>
    <w:rsid w:val="00762BD6"/>
  </w:style>
  <w:style w:type="paragraph" w:styleId="a5">
    <w:name w:val="Normal (Web)"/>
    <w:basedOn w:val="a"/>
    <w:uiPriority w:val="99"/>
    <w:semiHidden/>
    <w:unhideWhenUsed/>
    <w:rsid w:val="001A13A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71C1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7B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7B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byudzhetnie_assignovaniya/" TargetMode="External"/><Relationship Id="rId13" Type="http://schemas.openxmlformats.org/officeDocument/2006/relationships/hyperlink" Target="http://pandia.ru/text/category/pravovie_akti/" TargetMode="External"/><Relationship Id="rId18" Type="http://schemas.openxmlformats.org/officeDocument/2006/relationships/hyperlink" Target="http://pandia.ru/text/category/ezhegodnie_otche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/wiki/001/92.php" TargetMode="External"/><Relationship Id="rId12" Type="http://schemas.openxmlformats.org/officeDocument/2006/relationships/hyperlink" Target="http://pandia.ru/text/category/protokoli_zasedanij/" TargetMode="External"/><Relationship Id="rId17" Type="http://schemas.openxmlformats.org/officeDocument/2006/relationships/hyperlink" Target="http://pandia.ru/text/category/denezhnoe_obyazatelmzstvo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byudzhetnaya_rospismz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/wiki/001/92.php" TargetMode="External"/><Relationship Id="rId11" Type="http://schemas.openxmlformats.org/officeDocument/2006/relationships/hyperlink" Target="http://pandia.ru/text/categ/wiki/001/94.php" TargetMode="External"/><Relationship Id="rId5" Type="http://schemas.openxmlformats.org/officeDocument/2006/relationships/hyperlink" Target="http://admtabul.nso.ru" TargetMode="External"/><Relationship Id="rId15" Type="http://schemas.openxmlformats.org/officeDocument/2006/relationships/hyperlink" Target="http://pandia.ru/text/category/normi_prava/" TargetMode="External"/><Relationship Id="rId10" Type="http://schemas.openxmlformats.org/officeDocument/2006/relationships/hyperlink" Target="http://pandia.ru/text/category/denezhnie_sredstv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rasporyazheniya_administratcij/" TargetMode="External"/><Relationship Id="rId14" Type="http://schemas.openxmlformats.org/officeDocument/2006/relationships/hyperlink" Target="http://pandia.ru/text/category/zakoni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7</cp:revision>
  <cp:lastPrinted>2019-11-27T08:32:00Z</cp:lastPrinted>
  <dcterms:created xsi:type="dcterms:W3CDTF">2016-06-01T05:41:00Z</dcterms:created>
  <dcterms:modified xsi:type="dcterms:W3CDTF">2019-12-16T04:39:00Z</dcterms:modified>
</cp:coreProperties>
</file>