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BD6" w:rsidRPr="00FC20DB" w:rsidRDefault="000D4491" w:rsidP="001A13A5">
      <w:pPr>
        <w:ind w:left="-851"/>
        <w:jc w:val="center"/>
      </w:pPr>
      <w:r w:rsidRPr="00FC20DB">
        <w:t xml:space="preserve">ГЛАВА </w:t>
      </w:r>
      <w:r w:rsidR="00762BD6" w:rsidRPr="00FC20DB">
        <w:br/>
        <w:t>ТАБУЛГИНСКОГО СЕЛЬСОВЕТА</w:t>
      </w:r>
      <w:r w:rsidR="00762BD6" w:rsidRPr="00FC20DB">
        <w:br/>
        <w:t xml:space="preserve">ЧИСТООЗЕРНОГО РАЙОНА </w:t>
      </w:r>
      <w:r w:rsidR="00762BD6" w:rsidRPr="00FC20DB">
        <w:br/>
        <w:t>НОВОСИБИРСКОЙ ОБЛАСТИ</w:t>
      </w:r>
    </w:p>
    <w:p w:rsidR="00762BD6" w:rsidRPr="00FC20DB" w:rsidRDefault="00762BD6" w:rsidP="001A13A5">
      <w:pPr>
        <w:ind w:left="-851"/>
      </w:pPr>
    </w:p>
    <w:p w:rsidR="00762BD6" w:rsidRPr="00FC20DB" w:rsidRDefault="00762BD6" w:rsidP="001A13A5">
      <w:pPr>
        <w:ind w:left="-851"/>
        <w:jc w:val="center"/>
      </w:pPr>
    </w:p>
    <w:p w:rsidR="00762BD6" w:rsidRPr="00FC20DB" w:rsidRDefault="00762BD6" w:rsidP="001A13A5">
      <w:pPr>
        <w:ind w:left="-851"/>
        <w:jc w:val="center"/>
      </w:pPr>
    </w:p>
    <w:p w:rsidR="00762BD6" w:rsidRPr="00FC20DB" w:rsidRDefault="001A13A5" w:rsidP="001A13A5">
      <w:pPr>
        <w:ind w:left="-851"/>
      </w:pPr>
      <w:r w:rsidRPr="00FC20DB">
        <w:t xml:space="preserve">                                                           </w:t>
      </w:r>
      <w:r w:rsidR="00762BD6" w:rsidRPr="00FC20DB">
        <w:t xml:space="preserve">ПОСТАНОВЛЕНИЕ  </w:t>
      </w:r>
    </w:p>
    <w:p w:rsidR="00762BD6" w:rsidRPr="00FC20DB" w:rsidRDefault="00762BD6" w:rsidP="001A13A5">
      <w:pPr>
        <w:ind w:left="-851"/>
        <w:jc w:val="center"/>
      </w:pPr>
    </w:p>
    <w:p w:rsidR="00762BD6" w:rsidRPr="00FC20DB" w:rsidRDefault="001A13A5" w:rsidP="001A13A5">
      <w:pPr>
        <w:ind w:left="-851"/>
      </w:pPr>
      <w:r w:rsidRPr="00FC20DB">
        <w:t xml:space="preserve">         </w:t>
      </w:r>
      <w:r w:rsidR="00330C46" w:rsidRPr="00FC20DB">
        <w:t xml:space="preserve">   </w:t>
      </w:r>
      <w:r w:rsidRPr="00FC20DB">
        <w:t xml:space="preserve"> </w:t>
      </w:r>
      <w:r w:rsidR="00FC20DB">
        <w:t xml:space="preserve">       </w:t>
      </w:r>
      <w:r w:rsidRPr="00FC20DB">
        <w:t xml:space="preserve"> </w:t>
      </w:r>
      <w:r w:rsidR="00762BD6" w:rsidRPr="00FC20DB">
        <w:t xml:space="preserve"> </w:t>
      </w:r>
      <w:r w:rsidR="00DE3DF8" w:rsidRPr="00FC20DB">
        <w:t>16</w:t>
      </w:r>
      <w:r w:rsidR="00762BD6" w:rsidRPr="00FC20DB">
        <w:t>.</w:t>
      </w:r>
      <w:r w:rsidR="00DE3DF8" w:rsidRPr="00FC20DB">
        <w:t>12</w:t>
      </w:r>
      <w:r w:rsidR="00762BD6" w:rsidRPr="00FC20DB">
        <w:t>.201</w:t>
      </w:r>
      <w:r w:rsidR="00DE3DF8" w:rsidRPr="00FC20DB">
        <w:t>9</w:t>
      </w:r>
      <w:r w:rsidR="00762BD6" w:rsidRPr="00FC20DB">
        <w:t xml:space="preserve">г. </w:t>
      </w:r>
      <w:r w:rsidRPr="00FC20DB">
        <w:t xml:space="preserve">     </w:t>
      </w:r>
      <w:r w:rsidR="00762BD6" w:rsidRPr="00FC20DB">
        <w:t xml:space="preserve">    </w:t>
      </w:r>
      <w:r w:rsidRPr="00FC20DB">
        <w:t xml:space="preserve">                        п.Табулга                     </w:t>
      </w:r>
      <w:r w:rsidR="00762BD6" w:rsidRPr="00FC20DB">
        <w:t xml:space="preserve">        </w:t>
      </w:r>
      <w:r w:rsidRPr="00FC20DB">
        <w:t xml:space="preserve">       </w:t>
      </w:r>
      <w:r w:rsidR="00762BD6" w:rsidRPr="00FC20DB">
        <w:t xml:space="preserve">  №</w:t>
      </w:r>
      <w:r w:rsidRPr="00FC20DB">
        <w:t xml:space="preserve"> </w:t>
      </w:r>
      <w:r w:rsidR="00DE3DF8" w:rsidRPr="00FC20DB">
        <w:t>5</w:t>
      </w:r>
      <w:r w:rsidR="00171FFC" w:rsidRPr="00FC20DB">
        <w:t>9</w:t>
      </w:r>
    </w:p>
    <w:p w:rsidR="00DE3DF8" w:rsidRPr="00FC20DB" w:rsidRDefault="00DE3DF8" w:rsidP="001A13A5">
      <w:pPr>
        <w:ind w:left="-851"/>
      </w:pPr>
    </w:p>
    <w:p w:rsidR="00DE3DF8" w:rsidRPr="00FC20DB" w:rsidRDefault="00DE3DF8" w:rsidP="001A13A5">
      <w:pPr>
        <w:ind w:left="-851"/>
      </w:pPr>
    </w:p>
    <w:p w:rsidR="00171FFC" w:rsidRPr="00171FFC" w:rsidRDefault="00171FFC" w:rsidP="00171FFC">
      <w:pPr>
        <w:ind w:left="-851"/>
        <w:jc w:val="center"/>
      </w:pPr>
      <w:r w:rsidRPr="00171FFC">
        <w:rPr>
          <w:rFonts w:eastAsiaTheme="minorEastAsia"/>
        </w:rPr>
        <w:t xml:space="preserve">Об утверждении порядка </w:t>
      </w:r>
      <w:r w:rsidRPr="00171FFC">
        <w:t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</w:t>
      </w:r>
    </w:p>
    <w:p w:rsidR="00171FFC" w:rsidRPr="00171FFC" w:rsidRDefault="00171FFC" w:rsidP="00171FFC">
      <w:pPr>
        <w:spacing w:line="480" w:lineRule="auto"/>
        <w:ind w:left="-851"/>
        <w:jc w:val="center"/>
      </w:pPr>
      <w:r w:rsidRPr="00171FFC">
        <w:t xml:space="preserve"> деятельности и об эффективности такого контроля</w:t>
      </w:r>
    </w:p>
    <w:p w:rsidR="00171FFC" w:rsidRPr="00171FFC" w:rsidRDefault="00171FFC" w:rsidP="00171FFC">
      <w:pPr>
        <w:widowControl w:val="0"/>
        <w:autoSpaceDE w:val="0"/>
        <w:autoSpaceDN w:val="0"/>
        <w:adjustRightInd w:val="0"/>
        <w:ind w:left="-851" w:firstLine="708"/>
        <w:jc w:val="both"/>
        <w:rPr>
          <w:rFonts w:eastAsiaTheme="minorEastAsia"/>
        </w:rPr>
      </w:pPr>
      <w:r w:rsidRPr="00171FFC">
        <w:t>В соответствии с Федеральными законами </w:t>
      </w:r>
      <w:hyperlink r:id="rId5" w:history="1">
        <w:r w:rsidRPr="00171FFC">
          <w:t>от 06.10.2003 № 131-ФЗ</w:t>
        </w:r>
      </w:hyperlink>
      <w:r w:rsidRPr="00171FFC">
        <w:rPr>
          <w:rFonts w:eastAsiaTheme="minorEastAsia"/>
        </w:rPr>
        <w:t xml:space="preserve"> </w:t>
      </w:r>
      <w:r w:rsidRPr="00171FFC">
        <w:rPr>
          <w:color w:val="000000"/>
        </w:rPr>
        <w:t>"Об общих принципах организации местного самоуправления в Российской Федерации", </w:t>
      </w:r>
      <w:hyperlink r:id="rId6" w:history="1">
        <w:r w:rsidRPr="00171FFC">
          <w:t>от 26.12.2008 № 294-ФЗ</w:t>
        </w:r>
      </w:hyperlink>
      <w:r w:rsidRPr="00171FFC">
        <w:rPr>
          <w:rFonts w:eastAsiaTheme="minorEastAsia"/>
        </w:rPr>
        <w:t xml:space="preserve"> </w:t>
      </w:r>
      <w:r w:rsidRPr="00171FFC">
        <w:rPr>
          <w:color w:val="000000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171FFC">
        <w:t>, </w:t>
      </w:r>
      <w:hyperlink r:id="rId7" w:history="1">
        <w:r w:rsidRPr="00171FFC">
          <w:t>постановлением Правительства Российской Федерации от 05.04.2010 № 215</w:t>
        </w:r>
      </w:hyperlink>
      <w:r w:rsidRPr="00171FFC">
        <w:t> 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  постановлением Правительства Новосибирской области от 29.01.2014 № 29-п  «Об утверждении Порядка подготовки сводных докладов об осуществлении на территории Новосибирской области регионального госуд</w:t>
      </w:r>
      <w:r w:rsidR="00FC20DB" w:rsidRPr="00FC20DB">
        <w:t xml:space="preserve">арственного контроля (надзора), </w:t>
      </w:r>
      <w:r w:rsidRPr="00171FFC">
        <w:t xml:space="preserve">муниципального контроля и об эффективности такого контроля (надзора)», </w:t>
      </w:r>
      <w:r w:rsidRPr="00171FFC">
        <w:rPr>
          <w:color w:val="000000"/>
        </w:rPr>
        <w:t>руководствуясь Уставом</w:t>
      </w:r>
      <w:r w:rsidR="00FC20DB" w:rsidRPr="00FC20DB">
        <w:rPr>
          <w:color w:val="000000"/>
        </w:rPr>
        <w:t xml:space="preserve"> Табулгинского сельсовета</w:t>
      </w:r>
      <w:r w:rsidRPr="00171FFC">
        <w:rPr>
          <w:color w:val="000000"/>
        </w:rPr>
        <w:t xml:space="preserve"> </w:t>
      </w:r>
      <w:r w:rsidRPr="00171FFC">
        <w:rPr>
          <w:rFonts w:eastAsiaTheme="minorEastAsia"/>
        </w:rPr>
        <w:t>Чис</w:t>
      </w:r>
      <w:r w:rsidR="00FC20DB" w:rsidRPr="00FC20DB">
        <w:rPr>
          <w:rFonts w:eastAsiaTheme="minorEastAsia"/>
        </w:rPr>
        <w:t xml:space="preserve">тоозерного района Новосибирской </w:t>
      </w:r>
      <w:r w:rsidRPr="00171FFC">
        <w:rPr>
          <w:rFonts w:eastAsiaTheme="minorEastAsia"/>
        </w:rPr>
        <w:t>области</w:t>
      </w:r>
      <w:r w:rsidR="00FC20DB" w:rsidRPr="00FC20DB">
        <w:rPr>
          <w:rFonts w:eastAsiaTheme="minorEastAsia"/>
        </w:rPr>
        <w:t>,</w:t>
      </w:r>
      <w:r w:rsidRPr="00171FFC">
        <w:rPr>
          <w:rFonts w:eastAsiaTheme="minorEastAsia"/>
        </w:rPr>
        <w:t xml:space="preserve">   </w:t>
      </w:r>
    </w:p>
    <w:p w:rsidR="00171FFC" w:rsidRPr="00171FFC" w:rsidRDefault="00171FFC" w:rsidP="00171FFC">
      <w:pPr>
        <w:widowControl w:val="0"/>
        <w:autoSpaceDE w:val="0"/>
        <w:autoSpaceDN w:val="0"/>
        <w:adjustRightInd w:val="0"/>
        <w:spacing w:line="480" w:lineRule="auto"/>
        <w:ind w:left="-851"/>
        <w:jc w:val="both"/>
        <w:rPr>
          <w:rFonts w:eastAsiaTheme="minorEastAsia"/>
        </w:rPr>
      </w:pPr>
      <w:r w:rsidRPr="00171FFC">
        <w:rPr>
          <w:rFonts w:eastAsiaTheme="minorEastAsia"/>
          <w:b/>
        </w:rPr>
        <w:t xml:space="preserve">п о с </w:t>
      </w:r>
      <w:proofErr w:type="gramStart"/>
      <w:r w:rsidRPr="00171FFC">
        <w:rPr>
          <w:rFonts w:eastAsiaTheme="minorEastAsia"/>
          <w:b/>
        </w:rPr>
        <w:t>т</w:t>
      </w:r>
      <w:proofErr w:type="gramEnd"/>
      <w:r w:rsidRPr="00171FFC">
        <w:rPr>
          <w:rFonts w:eastAsiaTheme="minorEastAsia"/>
          <w:b/>
        </w:rPr>
        <w:t xml:space="preserve"> а н о в л я </w:t>
      </w:r>
      <w:r w:rsidR="00FC20DB" w:rsidRPr="00FC20DB">
        <w:rPr>
          <w:rFonts w:eastAsiaTheme="minorEastAsia"/>
          <w:b/>
        </w:rPr>
        <w:t>ю</w:t>
      </w:r>
      <w:r w:rsidRPr="00171FFC">
        <w:rPr>
          <w:rFonts w:eastAsiaTheme="minorEastAsia"/>
        </w:rPr>
        <w:t>:</w:t>
      </w:r>
    </w:p>
    <w:p w:rsidR="00171FFC" w:rsidRPr="00171FFC" w:rsidRDefault="00171FFC" w:rsidP="00FC20DB">
      <w:pPr>
        <w:ind w:left="-851"/>
        <w:jc w:val="both"/>
      </w:pPr>
      <w:r w:rsidRPr="00171FFC">
        <w:rPr>
          <w:rFonts w:eastAsiaTheme="minorEastAsia"/>
        </w:rPr>
        <w:t xml:space="preserve">1. Утвердить прилагаемый Порядок </w:t>
      </w:r>
      <w:r w:rsidRPr="00171FFC">
        <w:t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</w:t>
      </w:r>
      <w:r w:rsidR="00FC20DB">
        <w:t xml:space="preserve"> (Приложение № 1).</w:t>
      </w:r>
    </w:p>
    <w:p w:rsidR="00330C46" w:rsidRPr="00FC20DB" w:rsidRDefault="00330C46" w:rsidP="00FC20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13A5" w:rsidRPr="00FC20DB" w:rsidRDefault="00330C46" w:rsidP="00330C46">
      <w:pPr>
        <w:ind w:left="-851" w:right="-1"/>
        <w:jc w:val="both"/>
        <w:rPr>
          <w:b/>
          <w:u w:val="single"/>
        </w:rPr>
      </w:pPr>
      <w:r w:rsidRPr="00FC20DB">
        <w:t>2</w:t>
      </w:r>
      <w:r w:rsidR="001A13A5" w:rsidRPr="00FC20DB">
        <w:t xml:space="preserve">. Опубликовать настоящее постановление в периодичном печатном издании «Муниципальные вести» и разместить на официальном сайте администрации Табулгинского сельсовета Чистоозерного района Новосибирской области </w:t>
      </w:r>
      <w:hyperlink r:id="rId8" w:history="1">
        <w:r w:rsidR="001A13A5" w:rsidRPr="00FC20DB">
          <w:rPr>
            <w:rStyle w:val="a3"/>
            <w:b/>
            <w:color w:val="auto"/>
            <w:lang w:val="en-US"/>
          </w:rPr>
          <w:t>http</w:t>
        </w:r>
        <w:r w:rsidR="001A13A5" w:rsidRPr="00FC20DB">
          <w:rPr>
            <w:rStyle w:val="a3"/>
            <w:b/>
            <w:color w:val="auto"/>
          </w:rPr>
          <w:t>://</w:t>
        </w:r>
        <w:proofErr w:type="spellStart"/>
        <w:r w:rsidR="001A13A5" w:rsidRPr="00FC20DB">
          <w:rPr>
            <w:rStyle w:val="a3"/>
            <w:b/>
            <w:color w:val="auto"/>
            <w:lang w:val="en-US"/>
          </w:rPr>
          <w:t>admtabul</w:t>
        </w:r>
        <w:proofErr w:type="spellEnd"/>
        <w:r w:rsidR="001A13A5" w:rsidRPr="00FC20DB">
          <w:rPr>
            <w:rStyle w:val="a3"/>
            <w:b/>
            <w:color w:val="auto"/>
          </w:rPr>
          <w:t>.</w:t>
        </w:r>
        <w:proofErr w:type="spellStart"/>
        <w:r w:rsidR="001A13A5" w:rsidRPr="00FC20DB">
          <w:rPr>
            <w:rStyle w:val="a3"/>
            <w:b/>
            <w:color w:val="auto"/>
            <w:lang w:val="en-US"/>
          </w:rPr>
          <w:t>nso</w:t>
        </w:r>
        <w:proofErr w:type="spellEnd"/>
        <w:r w:rsidR="001A13A5" w:rsidRPr="00FC20DB">
          <w:rPr>
            <w:rStyle w:val="a3"/>
            <w:b/>
            <w:color w:val="auto"/>
          </w:rPr>
          <w:t>.</w:t>
        </w:r>
        <w:proofErr w:type="spellStart"/>
        <w:r w:rsidR="001A13A5" w:rsidRPr="00FC20DB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="001A13A5" w:rsidRPr="00FC20DB">
        <w:rPr>
          <w:b/>
          <w:u w:val="single"/>
        </w:rPr>
        <w:t>.</w:t>
      </w:r>
    </w:p>
    <w:p w:rsidR="00153613" w:rsidRPr="00FC20DB" w:rsidRDefault="00153613" w:rsidP="00330C46">
      <w:pPr>
        <w:ind w:left="-851" w:right="-1"/>
        <w:jc w:val="both"/>
      </w:pPr>
    </w:p>
    <w:p w:rsidR="001A13A5" w:rsidRPr="00FC20DB" w:rsidRDefault="00330C46" w:rsidP="00330C46">
      <w:pPr>
        <w:ind w:left="-851" w:right="-1"/>
        <w:jc w:val="both"/>
      </w:pPr>
      <w:r w:rsidRPr="00FC20DB">
        <w:t xml:space="preserve">3. </w:t>
      </w:r>
      <w:r w:rsidR="001A13A5" w:rsidRPr="00FC20DB">
        <w:t xml:space="preserve">Контроль за исполнением данного постановления </w:t>
      </w:r>
      <w:r w:rsidRPr="00FC20DB">
        <w:t>возложить на специалиста администрации Табулгинского сельсовета Малицкую Т.В.</w:t>
      </w:r>
    </w:p>
    <w:p w:rsidR="001A13A5" w:rsidRPr="00FC20DB" w:rsidRDefault="001A13A5" w:rsidP="00330C46">
      <w:pPr>
        <w:pStyle w:val="a5"/>
        <w:shd w:val="clear" w:color="auto" w:fill="FFFFFF"/>
        <w:spacing w:before="0" w:beforeAutospacing="0" w:after="0" w:afterAutospacing="0"/>
        <w:ind w:left="-851" w:right="-1"/>
        <w:jc w:val="both"/>
        <w:rPr>
          <w:color w:val="212121"/>
        </w:rPr>
      </w:pPr>
    </w:p>
    <w:p w:rsidR="001A13A5" w:rsidRPr="00FC20DB" w:rsidRDefault="001A13A5" w:rsidP="001A13A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color w:val="212121"/>
        </w:rPr>
      </w:pPr>
    </w:p>
    <w:p w:rsidR="00762BD6" w:rsidRPr="00FC20DB" w:rsidRDefault="00762BD6" w:rsidP="00762BD6">
      <w:pPr>
        <w:jc w:val="both"/>
        <w:rPr>
          <w:rFonts w:eastAsia="Calibri"/>
          <w:lang w:eastAsia="en-US"/>
        </w:rPr>
      </w:pPr>
    </w:p>
    <w:p w:rsidR="00762BD6" w:rsidRPr="00FC20DB" w:rsidRDefault="00762BD6" w:rsidP="00762BD6">
      <w:pPr>
        <w:jc w:val="both"/>
        <w:rPr>
          <w:rFonts w:eastAsia="Calibri"/>
          <w:lang w:eastAsia="en-US"/>
        </w:rPr>
      </w:pPr>
    </w:p>
    <w:p w:rsidR="00762BD6" w:rsidRPr="00FC20DB" w:rsidRDefault="00762BD6" w:rsidP="00153613">
      <w:pPr>
        <w:ind w:left="-851"/>
        <w:jc w:val="both"/>
        <w:rPr>
          <w:rFonts w:eastAsia="Calibri"/>
          <w:lang w:eastAsia="en-US"/>
        </w:rPr>
      </w:pPr>
      <w:r w:rsidRPr="00FC20DB">
        <w:rPr>
          <w:rFonts w:eastAsia="Calibri"/>
          <w:lang w:eastAsia="en-US"/>
        </w:rPr>
        <w:t>Глава Табулгинского сельсовета</w:t>
      </w:r>
      <w:r w:rsidRPr="00FC20DB">
        <w:rPr>
          <w:rFonts w:eastAsia="Calibri"/>
          <w:b/>
          <w:lang w:eastAsia="en-US"/>
        </w:rPr>
        <w:t xml:space="preserve">                                                 </w:t>
      </w:r>
      <w:r w:rsidRPr="00FC20DB">
        <w:rPr>
          <w:rFonts w:eastAsia="Calibri"/>
          <w:lang w:eastAsia="en-US"/>
        </w:rPr>
        <w:t>П.П.Тилипенко</w:t>
      </w:r>
    </w:p>
    <w:p w:rsidR="00762BD6" w:rsidRPr="00FC20DB" w:rsidRDefault="00762BD6" w:rsidP="00762BD6">
      <w:pPr>
        <w:ind w:firstLine="284"/>
        <w:jc w:val="both"/>
        <w:rPr>
          <w:rFonts w:eastAsia="Calibri"/>
          <w:lang w:eastAsia="en-US"/>
        </w:rPr>
      </w:pPr>
    </w:p>
    <w:p w:rsidR="00762BD6" w:rsidRDefault="00762BD6" w:rsidP="00FC20DB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DE3DF8" w:rsidRDefault="00DE3DF8" w:rsidP="00DE3DF8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Default="00762BD6" w:rsidP="00153613">
      <w:pPr>
        <w:jc w:val="both"/>
        <w:rPr>
          <w:rFonts w:eastAsia="Calibri"/>
          <w:sz w:val="28"/>
          <w:szCs w:val="28"/>
          <w:lang w:eastAsia="en-US"/>
        </w:rPr>
      </w:pPr>
    </w:p>
    <w:p w:rsidR="00762BD6" w:rsidRPr="00153613" w:rsidRDefault="00BD61E9" w:rsidP="00762BD6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Кузнецова Л.П.</w:t>
      </w:r>
    </w:p>
    <w:p w:rsidR="00092F5E" w:rsidRDefault="00BD61E9" w:rsidP="000D4491">
      <w:pPr>
        <w:ind w:left="-851"/>
        <w:jc w:val="both"/>
        <w:rPr>
          <w:rFonts w:eastAsia="Calibri"/>
          <w:sz w:val="20"/>
          <w:szCs w:val="20"/>
          <w:lang w:eastAsia="en-US"/>
        </w:rPr>
      </w:pPr>
      <w:r w:rsidRPr="00153613">
        <w:rPr>
          <w:rFonts w:eastAsia="Calibri"/>
          <w:sz w:val="20"/>
          <w:szCs w:val="20"/>
          <w:lang w:eastAsia="en-US"/>
        </w:rPr>
        <w:t>93-766</w:t>
      </w:r>
    </w:p>
    <w:p w:rsidR="00153613" w:rsidRDefault="00153613" w:rsidP="000D4491">
      <w:pPr>
        <w:ind w:left="-851"/>
        <w:jc w:val="both"/>
        <w:rPr>
          <w:rFonts w:eastAsia="Calibri"/>
          <w:sz w:val="20"/>
          <w:szCs w:val="20"/>
          <w:lang w:eastAsia="en-US"/>
        </w:rPr>
      </w:pPr>
    </w:p>
    <w:p w:rsidR="00897B01" w:rsidRPr="00897B01" w:rsidRDefault="00897B01" w:rsidP="00153613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  <w:r w:rsidRPr="00897B01">
        <w:rPr>
          <w:rFonts w:eastAsiaTheme="minorHAnsi"/>
          <w:sz w:val="22"/>
          <w:szCs w:val="22"/>
          <w:lang w:eastAsia="en-US"/>
        </w:rPr>
        <w:t>ПРИЛОЖЕНИЕ № 1</w:t>
      </w:r>
      <w:r w:rsidR="00153613" w:rsidRPr="00153613">
        <w:rPr>
          <w:rFonts w:eastAsiaTheme="minorHAnsi"/>
          <w:sz w:val="22"/>
          <w:szCs w:val="22"/>
          <w:lang w:eastAsia="en-US"/>
        </w:rPr>
        <w:t xml:space="preserve">  </w:t>
      </w:r>
    </w:p>
    <w:p w:rsidR="00153613" w:rsidRPr="00153613" w:rsidRDefault="00153613" w:rsidP="00153613">
      <w:pPr>
        <w:spacing w:after="200" w:line="276" w:lineRule="auto"/>
        <w:jc w:val="right"/>
        <w:rPr>
          <w:rFonts w:eastAsiaTheme="minorHAnsi"/>
          <w:lang w:eastAsia="en-US"/>
        </w:rPr>
      </w:pPr>
      <w:r w:rsidRPr="00153613">
        <w:rPr>
          <w:rFonts w:eastAsiaTheme="minorHAnsi"/>
          <w:lang w:eastAsia="en-US"/>
        </w:rPr>
        <w:t>УТВЕРЖДЕН</w:t>
      </w:r>
      <w:r w:rsidRPr="00153613">
        <w:rPr>
          <w:rFonts w:eastAsiaTheme="minorHAnsi"/>
          <w:lang w:eastAsia="en-US"/>
        </w:rPr>
        <w:br/>
        <w:t>постановлением гла</w:t>
      </w:r>
      <w:r>
        <w:rPr>
          <w:rFonts w:eastAsiaTheme="minorHAnsi"/>
          <w:lang w:eastAsia="en-US"/>
        </w:rPr>
        <w:t xml:space="preserve">вы </w:t>
      </w:r>
      <w:r>
        <w:rPr>
          <w:rFonts w:eastAsiaTheme="minorHAnsi"/>
          <w:lang w:eastAsia="en-US"/>
        </w:rPr>
        <w:br/>
        <w:t>Табулгинского сельсовета</w:t>
      </w:r>
      <w:r>
        <w:rPr>
          <w:rFonts w:eastAsiaTheme="minorHAnsi"/>
          <w:lang w:eastAsia="en-US"/>
        </w:rPr>
        <w:br/>
        <w:t xml:space="preserve">от </w:t>
      </w:r>
      <w:r w:rsidR="00DE3DF8">
        <w:rPr>
          <w:rFonts w:eastAsiaTheme="minorHAnsi"/>
          <w:lang w:eastAsia="en-US"/>
        </w:rPr>
        <w:t>16</w:t>
      </w:r>
      <w:r>
        <w:rPr>
          <w:rFonts w:eastAsiaTheme="minorHAnsi"/>
          <w:lang w:eastAsia="en-US"/>
        </w:rPr>
        <w:t>.1</w:t>
      </w:r>
      <w:r w:rsidR="00DE3DF8">
        <w:rPr>
          <w:rFonts w:eastAsiaTheme="minorHAnsi"/>
          <w:lang w:eastAsia="en-US"/>
        </w:rPr>
        <w:t>2</w:t>
      </w:r>
      <w:r w:rsidRPr="00153613">
        <w:rPr>
          <w:rFonts w:eastAsiaTheme="minorHAnsi"/>
          <w:lang w:eastAsia="en-US"/>
        </w:rPr>
        <w:t xml:space="preserve">.2019г. № </w:t>
      </w:r>
      <w:r>
        <w:rPr>
          <w:rFonts w:eastAsiaTheme="minorHAnsi"/>
          <w:lang w:eastAsia="en-US"/>
        </w:rPr>
        <w:t>5</w:t>
      </w:r>
      <w:r w:rsidR="00FC20DB">
        <w:rPr>
          <w:rFonts w:eastAsiaTheme="minorHAnsi"/>
          <w:lang w:eastAsia="en-US"/>
        </w:rPr>
        <w:t>9</w:t>
      </w:r>
    </w:p>
    <w:p w:rsidR="00897B01" w:rsidRDefault="00897B01" w:rsidP="00153613">
      <w:pPr>
        <w:shd w:val="clear" w:color="auto" w:fill="FFFFFF"/>
        <w:jc w:val="center"/>
        <w:rPr>
          <w:b/>
          <w:color w:val="212121"/>
          <w:shd w:val="clear" w:color="auto" w:fill="FFFFFF"/>
        </w:rPr>
      </w:pPr>
    </w:p>
    <w:p w:rsidR="00FC20DB" w:rsidRPr="00FC20DB" w:rsidRDefault="00FC20DB" w:rsidP="00FC20DB">
      <w:pPr>
        <w:ind w:left="-851"/>
        <w:jc w:val="center"/>
        <w:rPr>
          <w:b/>
          <w:bCs/>
          <w:color w:val="000000"/>
        </w:rPr>
      </w:pPr>
      <w:r w:rsidRPr="00FC20DB">
        <w:rPr>
          <w:b/>
          <w:bCs/>
          <w:color w:val="000000"/>
        </w:rPr>
        <w:t>ПОРЯДОК</w:t>
      </w:r>
    </w:p>
    <w:p w:rsidR="00FC20DB" w:rsidRPr="00FC20DB" w:rsidRDefault="00FC20DB" w:rsidP="00FC20DB">
      <w:pPr>
        <w:ind w:left="-851"/>
        <w:jc w:val="center"/>
        <w:rPr>
          <w:b/>
        </w:rPr>
      </w:pPr>
      <w:r w:rsidRPr="00FC20DB">
        <w:rPr>
          <w:b/>
        </w:rPr>
        <w:t>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</w:t>
      </w:r>
    </w:p>
    <w:p w:rsidR="00FC20DB" w:rsidRPr="00FC20DB" w:rsidRDefault="00FC20DB" w:rsidP="00FC20DB">
      <w:pPr>
        <w:ind w:left="-851"/>
        <w:jc w:val="center"/>
        <w:rPr>
          <w:b/>
        </w:rPr>
      </w:pPr>
    </w:p>
    <w:p w:rsidR="00FC20DB" w:rsidRPr="00FC20DB" w:rsidRDefault="00FC20DB" w:rsidP="00FC20DB">
      <w:pPr>
        <w:ind w:left="-851"/>
        <w:jc w:val="center"/>
        <w:rPr>
          <w:b/>
        </w:rPr>
      </w:pPr>
    </w:p>
    <w:p w:rsidR="00FC20DB" w:rsidRPr="00FC20DB" w:rsidRDefault="00FC20DB" w:rsidP="00FC20DB">
      <w:pPr>
        <w:shd w:val="clear" w:color="auto" w:fill="FFFFFF"/>
        <w:spacing w:after="502"/>
        <w:ind w:left="-851"/>
        <w:jc w:val="center"/>
      </w:pPr>
      <w:r w:rsidRPr="00FC20DB">
        <w:rPr>
          <w:b/>
          <w:bCs/>
        </w:rPr>
        <w:t>1. Общие положения</w:t>
      </w:r>
    </w:p>
    <w:p w:rsidR="00FC20DB" w:rsidRDefault="00FC20DB" w:rsidP="00FC20DB">
      <w:pPr>
        <w:shd w:val="clear" w:color="auto" w:fill="FFFFFF"/>
        <w:spacing w:after="502"/>
        <w:ind w:left="-851" w:firstLine="708"/>
        <w:jc w:val="both"/>
      </w:pPr>
      <w:bookmarkStart w:id="0" w:name="dfase8kyov"/>
      <w:bookmarkStart w:id="1" w:name="bssPhr24"/>
      <w:bookmarkStart w:id="2" w:name="nsk_4129_part119"/>
      <w:bookmarkEnd w:id="0"/>
      <w:bookmarkEnd w:id="1"/>
      <w:bookmarkEnd w:id="2"/>
      <w:r w:rsidRPr="00FC20DB">
        <w:t>1.1. Порядок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(далее – Порядок), разработан в соответствии с Федеральными законами </w:t>
      </w:r>
      <w:hyperlink r:id="rId9" w:history="1">
        <w:r w:rsidRPr="00FC20DB">
          <w:t>от 06.10.2003 № 131-ФЗ</w:t>
        </w:r>
      </w:hyperlink>
      <w:r w:rsidRPr="00FC20DB">
        <w:t> "Об общих принципах организации местного самоуправления в Российской Федерации", </w:t>
      </w:r>
      <w:hyperlink r:id="rId10" w:history="1">
        <w:r w:rsidRPr="00FC20DB">
          <w:t>от 26.12.2008 № 294-ФЗ</w:t>
        </w:r>
      </w:hyperlink>
      <w:r w:rsidRPr="00FC20DB">
        <w:t> "О защите прав юридических лиц и индивидуальных предпринимателей при осуществлении государственного контроля (надзора) и муниципального контроля", </w:t>
      </w:r>
      <w:hyperlink r:id="rId11" w:history="1">
        <w:r w:rsidRPr="00FC20DB">
          <w:t>постановлением Правительства Российской Федерации от 05.04.2010 № 215</w:t>
        </w:r>
      </w:hyperlink>
      <w:r w:rsidRPr="00FC20DB">
        <w:t> "Об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(надзора)", постановлением Правительства Новосибирской области от 29.01.2014 № 29-п "Об утверждении Порядка подготовки сводных докладов об осуществлении на территории Новосибирской области регионального государственного контроля (надзора), муниципального контроля и об эффективности такого контроля (надзора)", Уставом</w:t>
      </w:r>
      <w:r>
        <w:t xml:space="preserve"> Табулгинского сельсовета </w:t>
      </w:r>
      <w:r w:rsidRPr="00FC20DB">
        <w:t xml:space="preserve"> </w:t>
      </w:r>
      <w:r w:rsidRPr="00FC20DB">
        <w:rPr>
          <w:rFonts w:eastAsiaTheme="minorEastAsia"/>
        </w:rPr>
        <w:t>Чистоозерного района Новосибирской области</w:t>
      </w:r>
      <w:r w:rsidRPr="00FC20DB">
        <w:t>.</w:t>
      </w:r>
      <w:bookmarkStart w:id="3" w:name="dfasts3tdg"/>
      <w:bookmarkStart w:id="4" w:name="bssPhr25"/>
      <w:bookmarkStart w:id="5" w:name="nsk_4129_part120"/>
      <w:bookmarkEnd w:id="3"/>
      <w:bookmarkEnd w:id="4"/>
      <w:bookmarkEnd w:id="5"/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r w:rsidRPr="00FC20DB">
        <w:t>1.2. Порядок определяет процедуру подготовки и обобщения сведений об организации и проведении администрацией</w:t>
      </w:r>
      <w:r>
        <w:t xml:space="preserve"> Табулгинского сельсовета</w:t>
      </w:r>
      <w:r w:rsidRPr="00FC20DB">
        <w:t xml:space="preserve"> Чистоозерного района Новосибирской области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 (далее – сведения об организации и пров</w:t>
      </w:r>
      <w:r>
        <w:t>едении муниципального контроля).</w:t>
      </w:r>
    </w:p>
    <w:p w:rsidR="00FC20DB" w:rsidRPr="00FC20DB" w:rsidRDefault="00FC20DB" w:rsidP="00FC20DB">
      <w:pPr>
        <w:shd w:val="clear" w:color="auto" w:fill="FFFFFF"/>
        <w:spacing w:after="502"/>
        <w:ind w:left="-851"/>
        <w:jc w:val="center"/>
        <w:rPr>
          <w:b/>
          <w:bCs/>
        </w:rPr>
      </w:pPr>
      <w:bookmarkStart w:id="6" w:name="dfas7gzof0"/>
      <w:bookmarkStart w:id="7" w:name="bssPhr26"/>
      <w:bookmarkStart w:id="8" w:name="nsk_4129_part121"/>
      <w:bookmarkEnd w:id="6"/>
      <w:bookmarkEnd w:id="7"/>
      <w:bookmarkEnd w:id="8"/>
      <w:r w:rsidRPr="00FC20DB">
        <w:rPr>
          <w:b/>
          <w:bCs/>
        </w:rPr>
        <w:t>2. Подготовка сведений об организации и проведении муниципального контроля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bookmarkStart w:id="9" w:name="dfasw1y6uq"/>
      <w:bookmarkStart w:id="10" w:name="bssPhr27"/>
      <w:bookmarkStart w:id="11" w:name="nsk_4129_part122"/>
      <w:bookmarkEnd w:id="9"/>
      <w:bookmarkEnd w:id="10"/>
      <w:bookmarkEnd w:id="11"/>
      <w:r w:rsidRPr="00FC20DB">
        <w:t xml:space="preserve">2.1. </w:t>
      </w:r>
      <w:r>
        <w:t>А</w:t>
      </w:r>
      <w:r w:rsidRPr="00FC20DB">
        <w:t>дминистраци</w:t>
      </w:r>
      <w:r>
        <w:t>я Табулгинского сельсовета</w:t>
      </w:r>
      <w:r w:rsidRPr="00FC20DB">
        <w:t xml:space="preserve"> Чистоозерного района Новосибирской области, уполномоченн</w:t>
      </w:r>
      <w:r>
        <w:t>ая</w:t>
      </w:r>
      <w:r w:rsidRPr="00FC20DB">
        <w:t xml:space="preserve"> на осуществление муниципального контроля в соответствующих сферах деятельности (далее –</w:t>
      </w:r>
      <w:r>
        <w:t xml:space="preserve"> А</w:t>
      </w:r>
      <w:r w:rsidRPr="00FC20DB">
        <w:t>дминистраци</w:t>
      </w:r>
      <w:r>
        <w:t>я</w:t>
      </w:r>
      <w:r w:rsidRPr="00FC20DB">
        <w:t>), в течение отчетного года провод</w:t>
      </w:r>
      <w:r>
        <w:t>и</w:t>
      </w:r>
      <w:r w:rsidRPr="00FC20DB">
        <w:t>т сбор, учет и систематизацию сведений об организации и проведении муниципального контроля, перечень которых установлен Правилами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(надзора), утвержденными </w:t>
      </w:r>
      <w:hyperlink r:id="rId12" w:history="1">
        <w:r w:rsidRPr="00FC20DB">
          <w:t>постановлением Правительства Российской Федерации от 05.04.2010 № 215</w:t>
        </w:r>
      </w:hyperlink>
      <w:r w:rsidRPr="00FC20DB">
        <w:t xml:space="preserve"> «Об утверждении Правил подготовки докладов об осуществлении государственного контроля (надзора), муниципального контроля в </w:t>
      </w:r>
      <w:r w:rsidRPr="00FC20DB">
        <w:lastRenderedPageBreak/>
        <w:t>соответствующих сферах деятельности и об эффективности такого контроля (надзора)» (далее – Правила)</w:t>
      </w:r>
      <w:bookmarkStart w:id="12" w:name="dfas29ages"/>
      <w:bookmarkStart w:id="13" w:name="bssPhr28"/>
      <w:bookmarkStart w:id="14" w:name="nsk_4129_part123"/>
      <w:bookmarkEnd w:id="12"/>
      <w:bookmarkEnd w:id="13"/>
      <w:bookmarkEnd w:id="14"/>
      <w:r>
        <w:t>.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r w:rsidRPr="00FC20DB">
        <w:t>2.2. На основании указанных в </w:t>
      </w:r>
      <w:hyperlink r:id="rId13" w:anchor="nsk_4129_part122" w:history="1">
        <w:r w:rsidRPr="00FC20DB">
          <w:t>пункте 2.1</w:t>
        </w:r>
      </w:hyperlink>
      <w:r w:rsidRPr="00FC20DB">
        <w:t xml:space="preserve"> Порядка сведений структурные подразделения администрации готовят материалы по расчету, анализу и оценке показателей эффективности муниципального контроля и включают их в сведения об осуществлении муниципального контроля по утвержденной форме федерального статистического наблюдения </w:t>
      </w:r>
      <w:r w:rsidRPr="00FC20DB">
        <w:rPr>
          <w:spacing w:val="2"/>
        </w:rPr>
        <w:t>№ 1-контроль, утвержденной Приказом Росстата от</w:t>
      </w:r>
      <w:r w:rsidRPr="00FC20DB">
        <w:t xml:space="preserve"> 21.12.2011 № 503</w:t>
      </w:r>
      <w:r w:rsidRPr="00FC20DB">
        <w:rPr>
          <w:spacing w:val="2"/>
        </w:rPr>
        <w:t xml:space="preserve"> (далее - форма федерального статистического наблюдения № 1-контроль) </w:t>
      </w:r>
      <w:r w:rsidRPr="00FC20DB">
        <w:t>и в доклады, подготовленные в соответствии с Прав</w:t>
      </w:r>
      <w:r>
        <w:t>и</w:t>
      </w:r>
      <w:r w:rsidRPr="00FC20DB">
        <w:t>лами.</w:t>
      </w:r>
    </w:p>
    <w:p w:rsidR="00FC20DB" w:rsidRPr="00FC20DB" w:rsidRDefault="00FC20DB" w:rsidP="00FC20DB">
      <w:pPr>
        <w:widowControl w:val="0"/>
        <w:autoSpaceDE w:val="0"/>
        <w:autoSpaceDN w:val="0"/>
        <w:ind w:left="-851" w:firstLine="708"/>
        <w:jc w:val="both"/>
        <w:rPr>
          <w:rFonts w:eastAsiaTheme="minorEastAsia"/>
        </w:rPr>
      </w:pPr>
      <w:r w:rsidRPr="00FC20DB">
        <w:rPr>
          <w:rFonts w:eastAsiaTheme="minorEastAsia"/>
        </w:rPr>
        <w:t>2.3. Доклады подготавливаются ежегодно по итогам деятельности администрации</w:t>
      </w:r>
      <w:r>
        <w:rPr>
          <w:rFonts w:eastAsiaTheme="minorEastAsia"/>
        </w:rPr>
        <w:t xml:space="preserve"> Табулгинского сельсовета</w:t>
      </w:r>
      <w:r w:rsidRPr="00FC20DB">
        <w:rPr>
          <w:rFonts w:eastAsiaTheme="minorEastAsia"/>
        </w:rPr>
        <w:t xml:space="preserve"> </w:t>
      </w:r>
      <w:r w:rsidRPr="00FC20DB">
        <w:t>Чистоозерного района Новосибирской области</w:t>
      </w:r>
      <w:r w:rsidRPr="00FC20DB">
        <w:rPr>
          <w:rFonts w:eastAsiaTheme="minorEastAsia"/>
        </w:rPr>
        <w:t xml:space="preserve"> (далее – Администрация). </w:t>
      </w:r>
    </w:p>
    <w:p w:rsidR="00FC20DB" w:rsidRPr="00FC20DB" w:rsidRDefault="00FC20DB" w:rsidP="00FC20DB">
      <w:pPr>
        <w:widowControl w:val="0"/>
        <w:autoSpaceDE w:val="0"/>
        <w:autoSpaceDN w:val="0"/>
        <w:spacing w:before="240"/>
        <w:ind w:left="-851" w:firstLine="708"/>
        <w:jc w:val="both"/>
        <w:rPr>
          <w:rFonts w:eastAsiaTheme="minorEastAsia"/>
        </w:rPr>
      </w:pPr>
      <w:r w:rsidRPr="00FC20DB">
        <w:rPr>
          <w:rFonts w:eastAsiaTheme="minorEastAsia"/>
        </w:rPr>
        <w:t>2.4. В доклады включаются сведения об организации и проведении муниципального контроля за отчетный год по конкретному виду такого контроля (надзора) и его эффективности согласно приложению № 1 к Правилам по следующим разделам:</w:t>
      </w:r>
    </w:p>
    <w:p w:rsidR="00FC20DB" w:rsidRPr="00FC20DB" w:rsidRDefault="00FC20DB" w:rsidP="00FC20DB">
      <w:pPr>
        <w:tabs>
          <w:tab w:val="left" w:pos="3045"/>
        </w:tabs>
        <w:spacing w:before="240" w:after="200"/>
        <w:ind w:left="-851"/>
        <w:jc w:val="both"/>
        <w:rPr>
          <w:rFonts w:eastAsiaTheme="minorEastAsia"/>
        </w:rPr>
      </w:pPr>
      <w:bookmarkStart w:id="15" w:name="sub_1031"/>
      <w:bookmarkStart w:id="16" w:name="sub_1004"/>
      <w:r w:rsidRPr="00FC20DB">
        <w:rPr>
          <w:rFonts w:eastAsiaTheme="minorEastAsia"/>
        </w:rPr>
        <w:t>а) состояние нормативно-правового регулирования в соответствующей сфере деятельности;</w:t>
      </w:r>
    </w:p>
    <w:p w:rsidR="00FC20DB" w:rsidRPr="00FC20DB" w:rsidRDefault="00FC20DB" w:rsidP="00FC20DB">
      <w:pPr>
        <w:tabs>
          <w:tab w:val="left" w:pos="3045"/>
        </w:tabs>
        <w:spacing w:after="200"/>
        <w:ind w:left="-851"/>
        <w:jc w:val="both"/>
        <w:rPr>
          <w:rFonts w:eastAsiaTheme="minorEastAsia"/>
        </w:rPr>
      </w:pPr>
      <w:bookmarkStart w:id="17" w:name="sub_1032"/>
      <w:bookmarkEnd w:id="15"/>
      <w:r w:rsidRPr="00FC20DB">
        <w:rPr>
          <w:rFonts w:eastAsiaTheme="minorEastAsia"/>
        </w:rPr>
        <w:t>б) организация государственного контроля (надзора), муниципального контроля;</w:t>
      </w:r>
    </w:p>
    <w:p w:rsidR="00FC20DB" w:rsidRPr="00FC20DB" w:rsidRDefault="00FC20DB" w:rsidP="00FC20DB">
      <w:pPr>
        <w:tabs>
          <w:tab w:val="left" w:pos="3045"/>
        </w:tabs>
        <w:spacing w:after="200"/>
        <w:ind w:left="-851"/>
        <w:jc w:val="both"/>
        <w:rPr>
          <w:rFonts w:eastAsiaTheme="minorEastAsia"/>
        </w:rPr>
      </w:pPr>
      <w:bookmarkStart w:id="18" w:name="sub_1033"/>
      <w:bookmarkEnd w:id="17"/>
      <w:r w:rsidRPr="00FC20DB">
        <w:rPr>
          <w:rFonts w:eastAsiaTheme="minorEastAsia"/>
        </w:rPr>
        <w:t>в) финансовое и кадровое обеспечение государственного контроля (надзора), муниципального контроля;</w:t>
      </w:r>
    </w:p>
    <w:p w:rsidR="00FC20DB" w:rsidRPr="00FC20DB" w:rsidRDefault="00FC20DB" w:rsidP="00FC20DB">
      <w:pPr>
        <w:tabs>
          <w:tab w:val="left" w:pos="3045"/>
        </w:tabs>
        <w:spacing w:after="200"/>
        <w:ind w:left="-851"/>
        <w:jc w:val="both"/>
        <w:rPr>
          <w:rFonts w:eastAsiaTheme="minorEastAsia"/>
        </w:rPr>
      </w:pPr>
      <w:bookmarkStart w:id="19" w:name="sub_1034"/>
      <w:bookmarkEnd w:id="18"/>
      <w:r w:rsidRPr="00FC20DB">
        <w:rPr>
          <w:rFonts w:eastAsiaTheme="minorEastAsia"/>
        </w:rPr>
        <w:t>г) проведение государственного контроля (надзора), муниципального контроля;</w:t>
      </w:r>
    </w:p>
    <w:p w:rsidR="00FC20DB" w:rsidRPr="00FC20DB" w:rsidRDefault="00FC20DB" w:rsidP="00FC20DB">
      <w:pPr>
        <w:tabs>
          <w:tab w:val="left" w:pos="3045"/>
        </w:tabs>
        <w:spacing w:after="200"/>
        <w:ind w:left="-851"/>
        <w:jc w:val="both"/>
        <w:rPr>
          <w:rFonts w:eastAsiaTheme="minorEastAsia"/>
        </w:rPr>
      </w:pPr>
      <w:bookmarkStart w:id="20" w:name="sub_1035"/>
      <w:bookmarkEnd w:id="19"/>
      <w:r w:rsidRPr="00FC20DB">
        <w:rPr>
          <w:rFonts w:eastAsiaTheme="minorEastAsia"/>
        </w:rPr>
        <w:t>д) действия органов государственного контроля (надзора), муниципального контроля по пресечению нарушений обязательных требований и (или) устранению последствий таких нарушений;</w:t>
      </w:r>
    </w:p>
    <w:p w:rsidR="00FC20DB" w:rsidRPr="00FC20DB" w:rsidRDefault="00FC20DB" w:rsidP="00FC20DB">
      <w:pPr>
        <w:tabs>
          <w:tab w:val="left" w:pos="3045"/>
        </w:tabs>
        <w:spacing w:after="200"/>
        <w:ind w:left="-851"/>
        <w:jc w:val="both"/>
        <w:rPr>
          <w:rFonts w:eastAsiaTheme="minorEastAsia"/>
        </w:rPr>
      </w:pPr>
      <w:bookmarkStart w:id="21" w:name="sub_1036"/>
      <w:bookmarkEnd w:id="20"/>
      <w:r w:rsidRPr="00FC20DB">
        <w:rPr>
          <w:rFonts w:eastAsiaTheme="minorEastAsia"/>
        </w:rPr>
        <w:t>е) анализ и оценка эффективности государственного контроля (надзора), муниципального контроля;</w:t>
      </w:r>
    </w:p>
    <w:p w:rsidR="00FC20DB" w:rsidRPr="00FC20DB" w:rsidRDefault="00FC20DB" w:rsidP="00FC20DB">
      <w:pPr>
        <w:tabs>
          <w:tab w:val="left" w:pos="3045"/>
        </w:tabs>
        <w:spacing w:after="200"/>
        <w:ind w:left="-851"/>
        <w:jc w:val="both"/>
        <w:rPr>
          <w:rFonts w:eastAsiaTheme="minorEastAsia"/>
        </w:rPr>
      </w:pPr>
      <w:bookmarkStart w:id="22" w:name="sub_1037"/>
      <w:bookmarkEnd w:id="21"/>
      <w:r w:rsidRPr="00FC20DB">
        <w:rPr>
          <w:rFonts w:eastAsiaTheme="minorEastAsia"/>
        </w:rPr>
        <w:t>ж) выводы и предложения по результатам государственного контроля (надзора), муниципального контроля.</w:t>
      </w:r>
    </w:p>
    <w:bookmarkEnd w:id="22"/>
    <w:p w:rsidR="00FC20DB" w:rsidRPr="00FC20DB" w:rsidRDefault="00FC20DB" w:rsidP="00FC20DB">
      <w:pPr>
        <w:widowControl w:val="0"/>
        <w:autoSpaceDE w:val="0"/>
        <w:autoSpaceDN w:val="0"/>
        <w:ind w:left="-851" w:firstLine="708"/>
        <w:contextualSpacing/>
        <w:jc w:val="both"/>
        <w:rPr>
          <w:rFonts w:eastAsiaTheme="minorEastAsia"/>
        </w:rPr>
      </w:pPr>
      <w:r w:rsidRPr="00FC20DB">
        <w:rPr>
          <w:rFonts w:eastAsiaTheme="minorEastAsia"/>
        </w:rPr>
        <w:t>2.5. Сведения, включенные в доклад, должны соответствовать данным, содержащимся в форме федерального статистического наблюдения об осуществлении государственного контроля (надзора), муниципального контроля (№ 1-контроль).</w:t>
      </w:r>
      <w:bookmarkEnd w:id="16"/>
      <w:r w:rsidRPr="00FC20DB">
        <w:rPr>
          <w:rFonts w:eastAsiaTheme="minorEastAsia"/>
        </w:rPr>
        <w:t xml:space="preserve"> </w:t>
      </w:r>
    </w:p>
    <w:p w:rsidR="00FC20DB" w:rsidRPr="00FC20DB" w:rsidRDefault="00FC20DB" w:rsidP="00FC20DB">
      <w:pPr>
        <w:widowControl w:val="0"/>
        <w:autoSpaceDE w:val="0"/>
        <w:autoSpaceDN w:val="0"/>
        <w:ind w:left="-851" w:firstLine="708"/>
        <w:contextualSpacing/>
        <w:jc w:val="both"/>
        <w:rPr>
          <w:rFonts w:eastAsiaTheme="minorEastAsia"/>
        </w:rPr>
      </w:pPr>
      <w:r w:rsidRPr="00FC20DB">
        <w:rPr>
          <w:rFonts w:eastAsiaTheme="minorEastAsia"/>
        </w:rPr>
        <w:t>При подготовке доклада могут использоваться данные социологических опросов юридических лиц и индивидуальных предпринимателей, в отношении которых органами муниципального контроля проводятся проверки.</w:t>
      </w:r>
    </w:p>
    <w:p w:rsidR="00FC20DB" w:rsidRPr="00FC20DB" w:rsidRDefault="00FC20DB" w:rsidP="00FC20DB">
      <w:pPr>
        <w:shd w:val="clear" w:color="auto" w:fill="FFFFFF"/>
        <w:spacing w:before="240" w:after="502"/>
        <w:ind w:left="-851" w:firstLine="708"/>
        <w:jc w:val="both"/>
      </w:pPr>
      <w:bookmarkStart w:id="23" w:name="dfasun375x"/>
      <w:bookmarkStart w:id="24" w:name="bssPhr29"/>
      <w:bookmarkStart w:id="25" w:name="nsk_4129_part124"/>
      <w:bookmarkEnd w:id="23"/>
      <w:bookmarkEnd w:id="24"/>
      <w:bookmarkEnd w:id="25"/>
      <w:r w:rsidRPr="00FC20DB">
        <w:t xml:space="preserve">2.6. Сведения по </w:t>
      </w:r>
      <w:r w:rsidRPr="00FC20DB">
        <w:rPr>
          <w:spacing w:val="2"/>
        </w:rPr>
        <w:t>форме федерального статистического наблюдения       № 1-контроль с пояснительной запиской</w:t>
      </w:r>
      <w:r w:rsidRPr="00FC20DB">
        <w:t xml:space="preserve"> и доклады</w:t>
      </w:r>
      <w:r w:rsidRPr="00FC20DB">
        <w:rPr>
          <w:spacing w:val="2"/>
        </w:rPr>
        <w:t xml:space="preserve"> </w:t>
      </w:r>
      <w:r w:rsidRPr="00FC20DB">
        <w:t xml:space="preserve">подписываются </w:t>
      </w:r>
      <w:r w:rsidR="00942A04">
        <w:t>главой Табулгинского сельсовета</w:t>
      </w:r>
      <w:r w:rsidRPr="00FC20DB">
        <w:t xml:space="preserve"> и представляются специалисту администрации, уполномоченному на подготовку и обобщение сведений об организации и проведении муниципального контроля </w:t>
      </w:r>
      <w:bookmarkStart w:id="26" w:name="_GoBack"/>
      <w:bookmarkEnd w:id="26"/>
      <w:r w:rsidRPr="00FC20DB">
        <w:t>(далее – Специалист) на бумажном носителе и в электронной форме в следующие сроки:</w:t>
      </w:r>
    </w:p>
    <w:p w:rsidR="00FC20DB" w:rsidRPr="00FC20DB" w:rsidRDefault="00FC20DB" w:rsidP="00FC20DB">
      <w:pPr>
        <w:shd w:val="clear" w:color="auto" w:fill="FFFFFF"/>
        <w:ind w:left="-851"/>
        <w:jc w:val="both"/>
      </w:pPr>
      <w:bookmarkStart w:id="27" w:name="dfasnzyu0a"/>
      <w:bookmarkStart w:id="28" w:name="bssPhr30"/>
      <w:bookmarkStart w:id="29" w:name="nsk_4129_part125"/>
      <w:bookmarkEnd w:id="27"/>
      <w:bookmarkEnd w:id="28"/>
      <w:bookmarkEnd w:id="29"/>
      <w:r w:rsidRPr="00FC20DB">
        <w:t xml:space="preserve">    до 30 июня </w:t>
      </w:r>
      <w:r w:rsidRPr="00FC20DB">
        <w:tab/>
        <w:t>- сведения по форме 1-контроль (с пояснительной запиской)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r w:rsidRPr="00FC20DB">
        <w:t xml:space="preserve"> за первое полугодие отчетного года;</w:t>
      </w:r>
    </w:p>
    <w:p w:rsidR="00FC20DB" w:rsidRPr="00FC20DB" w:rsidRDefault="00FC20DB" w:rsidP="00942A04">
      <w:pPr>
        <w:shd w:val="clear" w:color="auto" w:fill="FFFFFF"/>
        <w:ind w:left="-851"/>
        <w:jc w:val="both"/>
      </w:pPr>
      <w:bookmarkStart w:id="30" w:name="dfasvo2g6a"/>
      <w:bookmarkStart w:id="31" w:name="bssPhr31"/>
      <w:bookmarkStart w:id="32" w:name="nsk_4129_part126"/>
      <w:bookmarkEnd w:id="30"/>
      <w:bookmarkEnd w:id="31"/>
      <w:bookmarkEnd w:id="32"/>
      <w:r w:rsidRPr="00FC20DB">
        <w:lastRenderedPageBreak/>
        <w:t xml:space="preserve">    до 31 декабря </w:t>
      </w:r>
      <w:r w:rsidRPr="00FC20DB">
        <w:tab/>
        <w:t>- сведения по форме 1-контроль (с пояснительной запиской) за отчетный год;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r w:rsidRPr="00FC20DB">
        <w:t>- доклад по итогам деятельности за отчетный год.</w:t>
      </w:r>
    </w:p>
    <w:p w:rsidR="00FC20DB" w:rsidRPr="00FC20DB" w:rsidRDefault="00FC20DB" w:rsidP="00FC20DB">
      <w:pPr>
        <w:shd w:val="clear" w:color="auto" w:fill="FFFFFF"/>
        <w:spacing w:after="502"/>
        <w:ind w:left="-851"/>
        <w:jc w:val="both"/>
      </w:pPr>
      <w:bookmarkStart w:id="33" w:name="dfasusupob"/>
      <w:bookmarkStart w:id="34" w:name="bssPhr32"/>
      <w:bookmarkStart w:id="35" w:name="nsk_4129_part127"/>
      <w:bookmarkEnd w:id="33"/>
      <w:bookmarkEnd w:id="34"/>
      <w:bookmarkEnd w:id="35"/>
      <w:r w:rsidRPr="00FC20DB">
        <w:t>    </w:t>
      </w:r>
      <w:r w:rsidRPr="00FC20DB">
        <w:tab/>
        <w:t xml:space="preserve">2.7. Лица, ответственные за подготовку и своевременное направление Специалисту сведений и докладов об осуществлении муниципального контроля, назначаются </w:t>
      </w:r>
      <w:r w:rsidR="00942A04">
        <w:t>главой Табулгинского сельсовета.</w:t>
      </w:r>
    </w:p>
    <w:p w:rsidR="00FC20DB" w:rsidRPr="00FC20DB" w:rsidRDefault="00FC20DB" w:rsidP="00FC20DB">
      <w:pPr>
        <w:shd w:val="clear" w:color="auto" w:fill="FFFFFF"/>
        <w:spacing w:after="502"/>
        <w:ind w:left="-851"/>
        <w:jc w:val="center"/>
      </w:pPr>
      <w:bookmarkStart w:id="36" w:name="dfasi7tffk"/>
      <w:bookmarkStart w:id="37" w:name="bssPhr33"/>
      <w:bookmarkStart w:id="38" w:name="nsk_4129_part128"/>
      <w:bookmarkEnd w:id="36"/>
      <w:bookmarkEnd w:id="37"/>
      <w:bookmarkEnd w:id="38"/>
      <w:r w:rsidRPr="00FC20DB">
        <w:rPr>
          <w:b/>
          <w:bCs/>
        </w:rPr>
        <w:t>3. Обобщение сведений об организации и проведении муниципального контроля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bookmarkStart w:id="39" w:name="dfasr1h1xi"/>
      <w:bookmarkStart w:id="40" w:name="bssPhr34"/>
      <w:bookmarkStart w:id="41" w:name="nsk_4129_part129"/>
      <w:bookmarkEnd w:id="39"/>
      <w:bookmarkEnd w:id="40"/>
      <w:bookmarkEnd w:id="41"/>
      <w:r w:rsidRPr="00FC20DB">
        <w:t>3.1. Специалист обобщает представленные сведения об организации и проведении муниципального контроля и включает их в доклад об осуществлении муниципального контроля в соответствующих сферах деятельности и об эффективности такого контроля (далее – доклад об осуществлении муниципального контроля), подготовка которого осуществляется в соответствии с </w:t>
      </w:r>
      <w:hyperlink r:id="rId14" w:history="1">
        <w:r w:rsidRPr="00FC20DB">
          <w:t>Правилами</w:t>
        </w:r>
      </w:hyperlink>
      <w:r w:rsidRPr="00FC20DB">
        <w:t>.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bookmarkStart w:id="42" w:name="dfasxhmhgi"/>
      <w:bookmarkStart w:id="43" w:name="bssPhr35"/>
      <w:bookmarkStart w:id="44" w:name="nsk_4129_part130"/>
      <w:bookmarkEnd w:id="42"/>
      <w:bookmarkEnd w:id="43"/>
      <w:bookmarkEnd w:id="44"/>
      <w:r w:rsidRPr="00FC20DB">
        <w:t xml:space="preserve">3.2. Доклад об осуществлении муниципального контроля подписывается Главой </w:t>
      </w:r>
      <w:r w:rsidR="00942A04">
        <w:t xml:space="preserve">Табулгинского сельсовета </w:t>
      </w:r>
      <w:r w:rsidRPr="00FC20DB">
        <w:t>Чистоозерного района Новосибирской области.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bookmarkStart w:id="45" w:name="dfashlukas"/>
      <w:bookmarkStart w:id="46" w:name="bssPhr36"/>
      <w:bookmarkStart w:id="47" w:name="nsk_4129_part131"/>
      <w:bookmarkEnd w:id="45"/>
      <w:bookmarkEnd w:id="46"/>
      <w:bookmarkEnd w:id="47"/>
      <w:r w:rsidRPr="00FC20DB">
        <w:t>3.3. Специалист до 10 февраля года, следующего за отчетным, представляет доклад об осуществлении муниципального контроля в министерство экономического развития Новосибирской области в электронной форме посредством системы "Управление".</w:t>
      </w:r>
    </w:p>
    <w:p w:rsidR="00FC20DB" w:rsidRPr="00FC20DB" w:rsidRDefault="00FC20DB" w:rsidP="00FC20DB">
      <w:pPr>
        <w:shd w:val="clear" w:color="auto" w:fill="FFFFFF"/>
        <w:spacing w:after="502"/>
        <w:ind w:left="-851" w:firstLine="708"/>
        <w:jc w:val="both"/>
      </w:pPr>
      <w:bookmarkStart w:id="48" w:name="dfasxp0cdv"/>
      <w:bookmarkStart w:id="49" w:name="bssPhr37"/>
      <w:bookmarkStart w:id="50" w:name="nsk_4129_part132"/>
      <w:bookmarkEnd w:id="48"/>
      <w:bookmarkEnd w:id="49"/>
      <w:bookmarkEnd w:id="50"/>
      <w:r w:rsidRPr="00FC20DB">
        <w:t>3.4. Сведения, содержащиеся в докладе об осуществлении муниципального контроля, являются открытыми, общедоступными и размещаются в срок до 22 февраля года, следующего за отчетным, на официальном сайте администрации</w:t>
      </w:r>
      <w:r w:rsidR="00942A04">
        <w:t xml:space="preserve"> Табулгинского сельсовета </w:t>
      </w:r>
      <w:r w:rsidRPr="00FC20DB">
        <w:t>Чистоозерного района Новосибирской области в информационно-телекоммуникационной сети "Интернет", за исключением сведений, распространение которых ограничено или запрещено в соответствии с законодательством Российской Федерации.</w:t>
      </w:r>
    </w:p>
    <w:p w:rsidR="00FC20DB" w:rsidRPr="00FC20DB" w:rsidRDefault="00FC20DB" w:rsidP="00FC20DB">
      <w:pPr>
        <w:shd w:val="clear" w:color="auto" w:fill="FFFFFF"/>
        <w:spacing w:after="502"/>
        <w:ind w:left="-851"/>
        <w:jc w:val="center"/>
      </w:pPr>
      <w:bookmarkStart w:id="51" w:name="dfasvg857h"/>
      <w:bookmarkStart w:id="52" w:name="bssPhr38"/>
      <w:bookmarkStart w:id="53" w:name="nsk_4129_part133"/>
      <w:bookmarkEnd w:id="51"/>
      <w:bookmarkEnd w:id="52"/>
      <w:bookmarkEnd w:id="53"/>
      <w:r w:rsidRPr="00FC20DB">
        <w:rPr>
          <w:b/>
          <w:bCs/>
        </w:rPr>
        <w:t>4. Контроль за соблюдением Порядка</w:t>
      </w:r>
    </w:p>
    <w:p w:rsidR="00FC20DB" w:rsidRPr="00FC20DB" w:rsidRDefault="00FC20DB" w:rsidP="00FC20DB">
      <w:pPr>
        <w:ind w:left="-851" w:firstLine="567"/>
        <w:jc w:val="both"/>
        <w:rPr>
          <w:rFonts w:eastAsiaTheme="minorEastAsia"/>
        </w:rPr>
      </w:pPr>
      <w:bookmarkStart w:id="54" w:name="dfaseaodf0"/>
      <w:bookmarkStart w:id="55" w:name="bssPhr39"/>
      <w:bookmarkStart w:id="56" w:name="nsk_4129_part134"/>
      <w:bookmarkEnd w:id="54"/>
      <w:bookmarkEnd w:id="55"/>
      <w:bookmarkEnd w:id="56"/>
      <w:r w:rsidRPr="00FC20DB">
        <w:t xml:space="preserve">   4.1. Контроль за соблюдением Порядка возлагается на </w:t>
      </w:r>
      <w:r w:rsidR="00942A04">
        <w:rPr>
          <w:rFonts w:eastAsiaTheme="minorEastAsia"/>
        </w:rPr>
        <w:t xml:space="preserve">заместителя   главы Табулгинского сельсовета </w:t>
      </w:r>
      <w:r w:rsidRPr="00FC20DB">
        <w:rPr>
          <w:rFonts w:eastAsiaTheme="minorEastAsia"/>
        </w:rPr>
        <w:t xml:space="preserve">Чистоозерного </w:t>
      </w:r>
      <w:r w:rsidR="00942A04">
        <w:rPr>
          <w:rFonts w:eastAsiaTheme="minorEastAsia"/>
        </w:rPr>
        <w:t xml:space="preserve">района </w:t>
      </w:r>
      <w:r w:rsidRPr="00FC20DB">
        <w:rPr>
          <w:rFonts w:eastAsiaTheme="minorEastAsia"/>
        </w:rPr>
        <w:t>Новосибирской области.</w:t>
      </w:r>
    </w:p>
    <w:p w:rsidR="00FC20DB" w:rsidRPr="00FC20DB" w:rsidRDefault="00FC20DB" w:rsidP="00FC20DB">
      <w:pPr>
        <w:ind w:left="-851" w:firstLine="567"/>
        <w:jc w:val="both"/>
        <w:rPr>
          <w:rFonts w:eastAsiaTheme="minorEastAsia"/>
        </w:rPr>
      </w:pPr>
    </w:p>
    <w:p w:rsidR="00FC20DB" w:rsidRPr="00FC20DB" w:rsidRDefault="00FC20DB" w:rsidP="00FC20DB">
      <w:pPr>
        <w:ind w:left="-851" w:firstLine="567"/>
        <w:jc w:val="center"/>
        <w:rPr>
          <w:rFonts w:eastAsiaTheme="minorEastAsia"/>
          <w:b/>
        </w:rPr>
      </w:pPr>
      <w:r w:rsidRPr="00FC20DB">
        <w:rPr>
          <w:rFonts w:eastAsiaTheme="minorEastAsia"/>
        </w:rPr>
        <w:t>__________</w:t>
      </w:r>
    </w:p>
    <w:p w:rsidR="00897B01" w:rsidRPr="00153613" w:rsidRDefault="00897B01" w:rsidP="00153613">
      <w:pPr>
        <w:ind w:left="-851"/>
        <w:jc w:val="right"/>
        <w:rPr>
          <w:rFonts w:eastAsia="Calibri"/>
          <w:sz w:val="20"/>
          <w:szCs w:val="20"/>
          <w:lang w:eastAsia="en-US"/>
        </w:rPr>
      </w:pPr>
    </w:p>
    <w:sectPr w:rsidR="00897B01" w:rsidRPr="00153613" w:rsidSect="001A13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F6DDE"/>
    <w:multiLevelType w:val="hybridMultilevel"/>
    <w:tmpl w:val="AF9A447E"/>
    <w:lvl w:ilvl="0" w:tplc="810AE04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AAF6C1D"/>
    <w:multiLevelType w:val="hybridMultilevel"/>
    <w:tmpl w:val="536CC558"/>
    <w:lvl w:ilvl="0" w:tplc="B1603C5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F0064"/>
    <w:multiLevelType w:val="multilevel"/>
    <w:tmpl w:val="5FB88E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BD6"/>
    <w:rsid w:val="00016CAE"/>
    <w:rsid w:val="00020EA4"/>
    <w:rsid w:val="00027C19"/>
    <w:rsid w:val="00092F5E"/>
    <w:rsid w:val="000D4491"/>
    <w:rsid w:val="000E4C1E"/>
    <w:rsid w:val="00143587"/>
    <w:rsid w:val="00153613"/>
    <w:rsid w:val="00171FFC"/>
    <w:rsid w:val="001A13A5"/>
    <w:rsid w:val="001D2A37"/>
    <w:rsid w:val="002340AF"/>
    <w:rsid w:val="00234303"/>
    <w:rsid w:val="002B2BB7"/>
    <w:rsid w:val="00320615"/>
    <w:rsid w:val="00330C46"/>
    <w:rsid w:val="00371C12"/>
    <w:rsid w:val="003E619D"/>
    <w:rsid w:val="004730A0"/>
    <w:rsid w:val="00480B29"/>
    <w:rsid w:val="004B6584"/>
    <w:rsid w:val="004E0A66"/>
    <w:rsid w:val="004E14B1"/>
    <w:rsid w:val="005161F1"/>
    <w:rsid w:val="006C6840"/>
    <w:rsid w:val="00762BD6"/>
    <w:rsid w:val="007E4E13"/>
    <w:rsid w:val="00897B01"/>
    <w:rsid w:val="00942A04"/>
    <w:rsid w:val="00A10BE7"/>
    <w:rsid w:val="00B05EA1"/>
    <w:rsid w:val="00B06DF5"/>
    <w:rsid w:val="00B71608"/>
    <w:rsid w:val="00BD61E9"/>
    <w:rsid w:val="00DE3DF8"/>
    <w:rsid w:val="00E61F6B"/>
    <w:rsid w:val="00EA3C8F"/>
    <w:rsid w:val="00F3110C"/>
    <w:rsid w:val="00F8366F"/>
    <w:rsid w:val="00FC20DB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9C29"/>
  <w15:docId w15:val="{8B921543-C43A-4159-A257-5F9F2598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62B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0C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62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rsid w:val="00762BD6"/>
    <w:rPr>
      <w:color w:val="0000FF"/>
      <w:u w:val="single"/>
    </w:rPr>
  </w:style>
  <w:style w:type="character" w:styleId="a4">
    <w:name w:val="Strong"/>
    <w:uiPriority w:val="22"/>
    <w:qFormat/>
    <w:rsid w:val="00762BD6"/>
    <w:rPr>
      <w:b/>
      <w:bCs/>
    </w:rPr>
  </w:style>
  <w:style w:type="character" w:customStyle="1" w:styleId="caps">
    <w:name w:val="caps"/>
    <w:rsid w:val="00762BD6"/>
  </w:style>
  <w:style w:type="paragraph" w:styleId="a5">
    <w:name w:val="Normal (Web)"/>
    <w:basedOn w:val="a"/>
    <w:uiPriority w:val="99"/>
    <w:semiHidden/>
    <w:unhideWhenUsed/>
    <w:rsid w:val="001A13A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71C1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7B0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30C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30C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C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0C4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abul.nso.ru" TargetMode="External"/><Relationship Id="rId13" Type="http://schemas.openxmlformats.org/officeDocument/2006/relationships/hyperlink" Target="https://www.glavbukh.ru/npd/edoc/81_276525_nsk_4129_part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avbukh.ru/npd/edoc/99_902208771_" TargetMode="External"/><Relationship Id="rId12" Type="http://schemas.openxmlformats.org/officeDocument/2006/relationships/hyperlink" Target="https://www.glavbukh.ru/npd/edoc/99_902208771_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lavbukh.ru/npd/edoc/99_902135756_" TargetMode="External"/><Relationship Id="rId11" Type="http://schemas.openxmlformats.org/officeDocument/2006/relationships/hyperlink" Target="https://www.glavbukh.ru/npd/edoc/99_902208771_" TargetMode="External"/><Relationship Id="rId5" Type="http://schemas.openxmlformats.org/officeDocument/2006/relationships/hyperlink" Target="https://www.glavbukh.ru/npd/edoc/99_901876063_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lavbukh.ru/npd/edoc/99_902135756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vbukh.ru/npd/edoc/99_901876063_" TargetMode="External"/><Relationship Id="rId14" Type="http://schemas.openxmlformats.org/officeDocument/2006/relationships/hyperlink" Target="https://www.glavbukh.ru/npd/edoc/99_90220877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10</cp:revision>
  <cp:lastPrinted>2019-12-16T07:42:00Z</cp:lastPrinted>
  <dcterms:created xsi:type="dcterms:W3CDTF">2016-06-01T05:41:00Z</dcterms:created>
  <dcterms:modified xsi:type="dcterms:W3CDTF">2019-12-16T07:43:00Z</dcterms:modified>
</cp:coreProperties>
</file>