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87" w:rsidRDefault="00436C87" w:rsidP="001A13A5">
      <w:pPr>
        <w:ind w:left="-851"/>
        <w:jc w:val="center"/>
      </w:pPr>
    </w:p>
    <w:p w:rsidR="00762BD6" w:rsidRPr="009C74F5" w:rsidRDefault="000D4491" w:rsidP="009C74F5">
      <w:pPr>
        <w:ind w:left="-851"/>
        <w:jc w:val="center"/>
      </w:pPr>
      <w:r w:rsidRPr="009C74F5">
        <w:t xml:space="preserve">ГЛАВА </w:t>
      </w:r>
      <w:r w:rsidR="00762BD6" w:rsidRPr="009C74F5">
        <w:br/>
        <w:t>ТАБУЛГИНСКОГО СЕЛЬСОВЕТА</w:t>
      </w:r>
      <w:r w:rsidR="00762BD6" w:rsidRPr="009C74F5">
        <w:br/>
        <w:t xml:space="preserve">ЧИСТООЗЕРНОГО РАЙОНА </w:t>
      </w:r>
      <w:r w:rsidR="00762BD6" w:rsidRPr="009C74F5">
        <w:br/>
        <w:t>НОВОСИБИРСКОЙ ОБЛАСТИ</w:t>
      </w:r>
    </w:p>
    <w:p w:rsidR="00762BD6" w:rsidRPr="009C74F5" w:rsidRDefault="00762BD6" w:rsidP="009C74F5">
      <w:pPr>
        <w:ind w:left="-851"/>
      </w:pPr>
    </w:p>
    <w:p w:rsidR="00762BD6" w:rsidRPr="009C74F5" w:rsidRDefault="00762BD6" w:rsidP="009C74F5">
      <w:pPr>
        <w:ind w:left="-851"/>
        <w:jc w:val="center"/>
      </w:pPr>
    </w:p>
    <w:p w:rsidR="00762BD6" w:rsidRPr="009C74F5" w:rsidRDefault="00762BD6" w:rsidP="009C74F5">
      <w:pPr>
        <w:ind w:left="-851"/>
        <w:jc w:val="center"/>
      </w:pPr>
    </w:p>
    <w:p w:rsidR="00762BD6" w:rsidRPr="009C74F5" w:rsidRDefault="001A13A5" w:rsidP="009C74F5">
      <w:pPr>
        <w:ind w:left="-851"/>
      </w:pPr>
      <w:r w:rsidRPr="009C74F5">
        <w:t xml:space="preserve">                                                           </w:t>
      </w:r>
      <w:r w:rsidR="00875C50" w:rsidRPr="009C74F5">
        <w:t xml:space="preserve"> </w:t>
      </w:r>
      <w:r w:rsidR="00762BD6" w:rsidRPr="009C74F5">
        <w:t xml:space="preserve">ПОСТАНОВЛЕНИЕ  </w:t>
      </w:r>
    </w:p>
    <w:p w:rsidR="00762BD6" w:rsidRPr="009C74F5" w:rsidRDefault="00762BD6" w:rsidP="009C74F5">
      <w:pPr>
        <w:ind w:left="-851"/>
        <w:jc w:val="center"/>
      </w:pPr>
    </w:p>
    <w:p w:rsidR="009C74F5" w:rsidRPr="009C74F5" w:rsidRDefault="001A13A5" w:rsidP="009C74F5">
      <w:pPr>
        <w:ind w:left="-851"/>
      </w:pPr>
      <w:r w:rsidRPr="009C74F5">
        <w:t xml:space="preserve">         </w:t>
      </w:r>
      <w:r w:rsidR="00330C46" w:rsidRPr="009C74F5">
        <w:t xml:space="preserve">   </w:t>
      </w:r>
      <w:r w:rsidRPr="009C74F5">
        <w:t xml:space="preserve"> </w:t>
      </w:r>
      <w:r w:rsidR="00FC20DB" w:rsidRPr="009C74F5">
        <w:t xml:space="preserve">       </w:t>
      </w:r>
    </w:p>
    <w:p w:rsidR="00762BD6" w:rsidRPr="009C74F5" w:rsidRDefault="009C74F5" w:rsidP="009C74F5">
      <w:pPr>
        <w:ind w:left="-851"/>
      </w:pPr>
      <w:r w:rsidRPr="009C74F5">
        <w:t xml:space="preserve">                  </w:t>
      </w:r>
      <w:r w:rsidR="00762BD6" w:rsidRPr="009C74F5">
        <w:t xml:space="preserve"> </w:t>
      </w:r>
      <w:r w:rsidRPr="009C74F5">
        <w:t>13</w:t>
      </w:r>
      <w:r w:rsidR="00762BD6" w:rsidRPr="009C74F5">
        <w:t>.</w:t>
      </w:r>
      <w:r w:rsidRPr="009C74F5">
        <w:t>01</w:t>
      </w:r>
      <w:r w:rsidR="00762BD6" w:rsidRPr="009C74F5">
        <w:t>.20</w:t>
      </w:r>
      <w:r w:rsidRPr="009C74F5">
        <w:t>20</w:t>
      </w:r>
      <w:r w:rsidR="00762BD6" w:rsidRPr="009C74F5">
        <w:t xml:space="preserve">г. </w:t>
      </w:r>
      <w:r w:rsidR="001A13A5" w:rsidRPr="009C74F5">
        <w:t xml:space="preserve">     </w:t>
      </w:r>
      <w:r w:rsidR="00762BD6" w:rsidRPr="009C74F5">
        <w:t xml:space="preserve">    </w:t>
      </w:r>
      <w:r w:rsidR="001A13A5" w:rsidRPr="009C74F5">
        <w:t xml:space="preserve">                        п.Табулга                     </w:t>
      </w:r>
      <w:r w:rsidR="00762BD6" w:rsidRPr="009C74F5">
        <w:t xml:space="preserve">        </w:t>
      </w:r>
      <w:r w:rsidR="001A13A5" w:rsidRPr="009C74F5">
        <w:t xml:space="preserve">       </w:t>
      </w:r>
      <w:r w:rsidR="00762BD6" w:rsidRPr="009C74F5">
        <w:t xml:space="preserve">  №</w:t>
      </w:r>
      <w:r w:rsidR="000328CA">
        <w:t xml:space="preserve"> </w:t>
      </w:r>
      <w:r w:rsidR="00AD13DD">
        <w:t>1</w:t>
      </w:r>
      <w:bookmarkStart w:id="0" w:name="_GoBack"/>
      <w:bookmarkEnd w:id="0"/>
    </w:p>
    <w:p w:rsidR="00DE3DF8" w:rsidRPr="009C74F5" w:rsidRDefault="00DE3DF8" w:rsidP="009C74F5">
      <w:pPr>
        <w:ind w:left="-851"/>
      </w:pPr>
    </w:p>
    <w:p w:rsidR="00DE3DF8" w:rsidRPr="009C74F5" w:rsidRDefault="00DE3DF8" w:rsidP="009C74F5">
      <w:pPr>
        <w:ind w:left="-851"/>
      </w:pPr>
    </w:p>
    <w:p w:rsidR="000328CA" w:rsidRPr="000328CA" w:rsidRDefault="000328CA" w:rsidP="000328CA">
      <w:pPr>
        <w:ind w:left="-851" w:right="-284"/>
        <w:contextualSpacing/>
        <w:jc w:val="center"/>
        <w:rPr>
          <w:b/>
        </w:rPr>
      </w:pPr>
      <w:r w:rsidRPr="000328CA">
        <w:rPr>
          <w:b/>
        </w:rPr>
        <w:t>О проведении первоначальной постановки</w:t>
      </w:r>
      <w:r>
        <w:rPr>
          <w:b/>
        </w:rPr>
        <w:t xml:space="preserve"> </w:t>
      </w:r>
      <w:r w:rsidRPr="000328CA">
        <w:rPr>
          <w:b/>
        </w:rPr>
        <w:t xml:space="preserve">на воинский учет </w:t>
      </w:r>
      <w:r>
        <w:rPr>
          <w:b/>
        </w:rPr>
        <w:br/>
      </w:r>
      <w:r w:rsidRPr="000328CA">
        <w:rPr>
          <w:b/>
        </w:rPr>
        <w:t>граждан 200</w:t>
      </w:r>
      <w:r>
        <w:rPr>
          <w:b/>
        </w:rPr>
        <w:t>3</w:t>
      </w:r>
      <w:r w:rsidRPr="000328CA">
        <w:rPr>
          <w:b/>
        </w:rPr>
        <w:t xml:space="preserve"> года рождения</w:t>
      </w:r>
      <w:r>
        <w:rPr>
          <w:b/>
        </w:rPr>
        <w:t xml:space="preserve">, </w:t>
      </w:r>
      <w:r>
        <w:rPr>
          <w:b/>
        </w:rPr>
        <w:br/>
      </w:r>
      <w:r w:rsidRPr="000328CA">
        <w:rPr>
          <w:b/>
        </w:rPr>
        <w:t>проживающих на территории Табулгинского МО</w:t>
      </w:r>
    </w:p>
    <w:p w:rsidR="000328CA" w:rsidRPr="000328CA" w:rsidRDefault="000328CA" w:rsidP="000328CA">
      <w:pPr>
        <w:ind w:left="-851" w:right="-284"/>
        <w:contextualSpacing/>
        <w:jc w:val="both"/>
        <w:rPr>
          <w:b/>
        </w:rPr>
      </w:pPr>
    </w:p>
    <w:p w:rsidR="000328CA" w:rsidRPr="000328CA" w:rsidRDefault="000328CA" w:rsidP="000328CA">
      <w:pPr>
        <w:ind w:left="-851" w:right="-284"/>
        <w:contextualSpacing/>
        <w:jc w:val="both"/>
      </w:pPr>
      <w:r w:rsidRPr="000328CA">
        <w:t xml:space="preserve">              На основании статьи 59 Конституции Российской Федерации, в соответствии с законами Российской Федерации от 31 мая 1996 года №61-ФЗ «Об обороне», от 28 марта 1998 года №53-ФЗ «О воинской обязанности и военной службе», от 22 августа 2004 года №122-ФЗ «О внесении изменений в законодательные акты  Российской Федерации и признании  утратившим силу некоторых законодательных актов Российской Федерации в связи с принятием законодательных актов Российской Федерации в связи с принятием федеральных законов  «О внесении изменений и дополнений в Федеральный закон «Об общих принципах организации законодательных (представительных) и исполнительных органов  государственной власти субъектов Российской Федерации « и «Об общих принципах организации местного самоуправления в Российской Федерации», от 23 декабря 2005 года»199-ФЗ «О внесении изменений в отдельные законодательные акты Российской Федерации в связи совершенствованием разграничения полномочий», постановлениями Правительства Российской Федерации от 31 декабря 1999 года №1441 «Об утверждении Положения о подготовке граждан Российской Федерации к военной службе», от 27 ноября 2006 года №719 «Об утверждении Положения о воинском учете», согласно совместного приказа Министра обороны, Министерства Внутренних Дел, в целях своевременной подготовки, организованного и качественного проведения  первоначальной подготовки граждан на воинский учет </w:t>
      </w:r>
      <w:r w:rsidRPr="000328CA">
        <w:rPr>
          <w:b/>
        </w:rPr>
        <w:t>ПОСТАНОВЛЯЮ</w:t>
      </w:r>
      <w:r w:rsidRPr="000328CA">
        <w:t>:</w:t>
      </w:r>
      <w:r w:rsidRPr="000328CA">
        <w:br/>
      </w:r>
    </w:p>
    <w:p w:rsidR="000328CA" w:rsidRPr="000328CA" w:rsidRDefault="000328CA" w:rsidP="000328CA">
      <w:pPr>
        <w:ind w:left="-851" w:right="-284"/>
        <w:contextualSpacing/>
        <w:jc w:val="both"/>
      </w:pPr>
      <w:r w:rsidRPr="000328CA">
        <w:t>1. Специалисту по осуществлению полномочий по ведению первичного воинского учета администрации Табулгинского сельсовета Кузнецовой Л.П.:</w:t>
      </w:r>
    </w:p>
    <w:p w:rsidR="000328CA" w:rsidRPr="000328CA" w:rsidRDefault="000328CA" w:rsidP="000328CA">
      <w:pPr>
        <w:ind w:left="-851" w:right="-284" w:firstLine="975"/>
        <w:contextualSpacing/>
        <w:jc w:val="both"/>
      </w:pPr>
      <w:r w:rsidRPr="000328CA">
        <w:t>- предоставить списки граждан 200</w:t>
      </w:r>
      <w:r>
        <w:t>3</w:t>
      </w:r>
      <w:r w:rsidRPr="000328CA">
        <w:t xml:space="preserve"> года р</w:t>
      </w:r>
      <w:r>
        <w:t xml:space="preserve">ождения, проживающих постоянно </w:t>
      </w:r>
      <w:r w:rsidRPr="000328CA">
        <w:t xml:space="preserve">или временно на территории сельского поселения, в отдел военного комиссариата по </w:t>
      </w:r>
      <w:proofErr w:type="spellStart"/>
      <w:r w:rsidRPr="000328CA">
        <w:t>г.Татарск</w:t>
      </w:r>
      <w:proofErr w:type="spellEnd"/>
      <w:r w:rsidRPr="000328CA">
        <w:t xml:space="preserve">, Татарскому, </w:t>
      </w:r>
      <w:proofErr w:type="spellStart"/>
      <w:r w:rsidRPr="000328CA">
        <w:t>Усть</w:t>
      </w:r>
      <w:proofErr w:type="spellEnd"/>
      <w:r w:rsidRPr="000328CA">
        <w:t>-Тарскому и Чистоозерному районам;</w:t>
      </w:r>
    </w:p>
    <w:p w:rsidR="000328CA" w:rsidRPr="000328CA" w:rsidRDefault="000328CA" w:rsidP="000328CA">
      <w:pPr>
        <w:ind w:left="-851" w:right="-284"/>
        <w:contextualSpacing/>
        <w:jc w:val="both"/>
      </w:pPr>
      <w:r w:rsidRPr="000328CA">
        <w:t xml:space="preserve">     </w:t>
      </w:r>
      <w:r w:rsidR="00AD13DD">
        <w:t xml:space="preserve">        - обеспечить оповещение </w:t>
      </w:r>
      <w:r w:rsidRPr="000328CA">
        <w:t>граждан на мероприятия, связанные с первоначальн</w:t>
      </w:r>
      <w:r w:rsidR="00AD13DD">
        <w:t>ой постановкой на воинский учет</w:t>
      </w:r>
      <w:r w:rsidRPr="000328CA">
        <w:t>;</w:t>
      </w:r>
    </w:p>
    <w:p w:rsidR="000328CA" w:rsidRPr="000328CA" w:rsidRDefault="000328CA" w:rsidP="000328CA">
      <w:pPr>
        <w:ind w:left="-851" w:right="-284"/>
        <w:contextualSpacing/>
        <w:jc w:val="both"/>
      </w:pPr>
      <w:r w:rsidRPr="000328CA">
        <w:t xml:space="preserve">             - обеспечить качественное и своевременное оформление и представление в отдел военного комиссариата личных дел призывников;</w:t>
      </w:r>
    </w:p>
    <w:p w:rsidR="000328CA" w:rsidRPr="000328CA" w:rsidRDefault="000328CA" w:rsidP="000328CA">
      <w:pPr>
        <w:ind w:left="-851" w:right="-284"/>
        <w:contextualSpacing/>
        <w:jc w:val="both"/>
      </w:pPr>
      <w:r w:rsidRPr="000328CA">
        <w:t xml:space="preserve">             - принять меры к тому, чтобы при явке на первоначальную постановку на воинский учет все граждане имели документы, указанные в повестке;</w:t>
      </w:r>
    </w:p>
    <w:p w:rsidR="000328CA" w:rsidRPr="000328CA" w:rsidRDefault="000328CA" w:rsidP="000328CA">
      <w:pPr>
        <w:ind w:left="-851" w:right="-284"/>
        <w:contextualSpacing/>
        <w:jc w:val="both"/>
      </w:pPr>
      <w:r w:rsidRPr="000328CA">
        <w:t xml:space="preserve">              -  предоставлять по запросам отдела военного комиссариата для занесения в документы воинского учета необходимые сведения;</w:t>
      </w:r>
    </w:p>
    <w:p w:rsidR="000328CA" w:rsidRPr="000328CA" w:rsidRDefault="000328CA" w:rsidP="000328CA">
      <w:pPr>
        <w:ind w:left="-851" w:right="-284" w:firstLine="851"/>
        <w:contextualSpacing/>
        <w:jc w:val="both"/>
        <w:rPr>
          <w:b/>
        </w:rPr>
      </w:pPr>
      <w:r w:rsidRPr="000328CA">
        <w:t xml:space="preserve"> - осуществлять контроль за посещением гражданами, подлежащим первоначальной постановке на воинский учет, лечебно-профилактических учреждений, в которые они направлены для медицинского обследования;</w:t>
      </w:r>
    </w:p>
    <w:p w:rsidR="000328CA" w:rsidRPr="000328CA" w:rsidRDefault="000328CA" w:rsidP="000328CA">
      <w:pPr>
        <w:ind w:left="-851" w:right="-284"/>
        <w:contextualSpacing/>
        <w:jc w:val="both"/>
        <w:rPr>
          <w:b/>
        </w:rPr>
      </w:pPr>
      <w:r w:rsidRPr="000328CA">
        <w:t xml:space="preserve">             - при постановке на регистрационный учет, приеме на работу (учебу) проверять у граждан документы</w:t>
      </w:r>
      <w:r>
        <w:t xml:space="preserve"> воинского учета (удостоверение гражданина, </w:t>
      </w:r>
      <w:r w:rsidRPr="000328CA">
        <w:t>подлежащего призыву, военный билет) и наличие отметок о постановке на воинский учет;</w:t>
      </w:r>
    </w:p>
    <w:p w:rsidR="000328CA" w:rsidRPr="000328CA" w:rsidRDefault="000328CA" w:rsidP="000328CA">
      <w:pPr>
        <w:ind w:left="-851" w:right="-284"/>
        <w:contextualSpacing/>
        <w:jc w:val="both"/>
        <w:rPr>
          <w:b/>
        </w:rPr>
      </w:pPr>
      <w:r w:rsidRPr="000328CA">
        <w:t xml:space="preserve">            - направлять граждан, подлежащих постановке на воинский учет, в отдел военного комиссариата д</w:t>
      </w:r>
      <w:r>
        <w:t xml:space="preserve">ля постановки на воинский учет по </w:t>
      </w:r>
      <w:r w:rsidRPr="000328CA">
        <w:t>месту жительства;</w:t>
      </w:r>
    </w:p>
    <w:p w:rsidR="000328CA" w:rsidRPr="000328CA" w:rsidRDefault="000328CA" w:rsidP="000328CA">
      <w:pPr>
        <w:ind w:left="-851" w:right="-284" w:firstLine="709"/>
        <w:contextualSpacing/>
        <w:jc w:val="both"/>
      </w:pPr>
      <w:r w:rsidRPr="000328CA">
        <w:lastRenderedPageBreak/>
        <w:t xml:space="preserve"> </w:t>
      </w:r>
    </w:p>
    <w:p w:rsidR="009C74F5" w:rsidRPr="000328CA" w:rsidRDefault="000328CA" w:rsidP="000328CA">
      <w:pPr>
        <w:pStyle w:val="a5"/>
        <w:spacing w:before="0" w:beforeAutospacing="0" w:after="150" w:afterAutospacing="0" w:line="238" w:lineRule="atLeast"/>
        <w:ind w:left="-851"/>
        <w:jc w:val="both"/>
      </w:pPr>
      <w:r>
        <w:t>2</w:t>
      </w:r>
      <w:r w:rsidR="009C74F5" w:rsidRPr="000328CA">
        <w:t>. Контроль за исполнением настоящего постановления возложить на заместителя главы Табулгинского сельсовета.</w:t>
      </w:r>
    </w:p>
    <w:p w:rsidR="00751F81" w:rsidRPr="000328CA" w:rsidRDefault="000328CA" w:rsidP="000328CA">
      <w:pPr>
        <w:pStyle w:val="a6"/>
        <w:ind w:left="-851"/>
        <w:jc w:val="both"/>
        <w:outlineLvl w:val="1"/>
        <w:rPr>
          <w:bCs/>
          <w:kern w:val="36"/>
        </w:rPr>
      </w:pPr>
      <w:r>
        <w:t>3</w:t>
      </w:r>
      <w:r w:rsidR="005E1B3B" w:rsidRPr="000328CA">
        <w:t xml:space="preserve">. </w:t>
      </w:r>
      <w:r w:rsidR="00751F81" w:rsidRPr="000328CA">
        <w:t xml:space="preserve">Опубликовать настоящее постановление в периодичном печатном издании «Муниципальные вести» и разместить на официальном сайте администрации Табулгинского сельсовета Чистоозерного района Новосибирской области </w:t>
      </w:r>
      <w:hyperlink r:id="rId5" w:history="1">
        <w:r w:rsidR="00751F81" w:rsidRPr="000328CA">
          <w:rPr>
            <w:rStyle w:val="a3"/>
            <w:b/>
            <w:color w:val="auto"/>
            <w:lang w:val="en-US"/>
          </w:rPr>
          <w:t>http</w:t>
        </w:r>
        <w:r w:rsidR="00751F81" w:rsidRPr="000328CA">
          <w:rPr>
            <w:rStyle w:val="a3"/>
            <w:b/>
            <w:color w:val="auto"/>
          </w:rPr>
          <w:t>://</w:t>
        </w:r>
        <w:proofErr w:type="spellStart"/>
        <w:r w:rsidR="00751F81" w:rsidRPr="000328CA">
          <w:rPr>
            <w:rStyle w:val="a3"/>
            <w:b/>
            <w:color w:val="auto"/>
            <w:lang w:val="en-US"/>
          </w:rPr>
          <w:t>admtabul</w:t>
        </w:r>
        <w:proofErr w:type="spellEnd"/>
        <w:r w:rsidR="00751F81" w:rsidRPr="000328CA">
          <w:rPr>
            <w:rStyle w:val="a3"/>
            <w:b/>
            <w:color w:val="auto"/>
          </w:rPr>
          <w:t>.</w:t>
        </w:r>
        <w:proofErr w:type="spellStart"/>
        <w:r w:rsidR="00751F81" w:rsidRPr="000328CA">
          <w:rPr>
            <w:rStyle w:val="a3"/>
            <w:b/>
            <w:color w:val="auto"/>
            <w:lang w:val="en-US"/>
          </w:rPr>
          <w:t>nso</w:t>
        </w:r>
        <w:proofErr w:type="spellEnd"/>
        <w:r w:rsidR="00751F81" w:rsidRPr="000328CA">
          <w:rPr>
            <w:rStyle w:val="a3"/>
            <w:b/>
            <w:color w:val="auto"/>
          </w:rPr>
          <w:t>.</w:t>
        </w:r>
        <w:proofErr w:type="spellStart"/>
        <w:r w:rsidR="00751F81" w:rsidRPr="000328CA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="00751F81" w:rsidRPr="000328CA">
        <w:rPr>
          <w:rStyle w:val="a3"/>
          <w:b/>
          <w:color w:val="auto"/>
        </w:rPr>
        <w:t>.</w:t>
      </w:r>
    </w:p>
    <w:p w:rsidR="00E12B06" w:rsidRPr="000328CA" w:rsidRDefault="00E12B06" w:rsidP="000328CA">
      <w:pPr>
        <w:suppressAutoHyphens/>
        <w:ind w:left="-851"/>
        <w:jc w:val="both"/>
      </w:pPr>
    </w:p>
    <w:p w:rsidR="00751F81" w:rsidRPr="000328CA" w:rsidRDefault="00751F81" w:rsidP="000328CA">
      <w:pPr>
        <w:ind w:left="-851"/>
        <w:jc w:val="both"/>
        <w:rPr>
          <w:rFonts w:eastAsia="Calibri"/>
          <w:lang w:eastAsia="en-US"/>
        </w:rPr>
      </w:pPr>
    </w:p>
    <w:p w:rsidR="009C74F5" w:rsidRDefault="009C74F5" w:rsidP="005E1B3B">
      <w:pPr>
        <w:ind w:left="-851"/>
        <w:jc w:val="both"/>
        <w:rPr>
          <w:rFonts w:eastAsia="Calibri"/>
          <w:lang w:eastAsia="en-US"/>
        </w:rPr>
      </w:pPr>
    </w:p>
    <w:p w:rsidR="009C74F5" w:rsidRDefault="009C74F5" w:rsidP="005E1B3B">
      <w:pPr>
        <w:ind w:left="-851"/>
        <w:jc w:val="both"/>
        <w:rPr>
          <w:rFonts w:eastAsia="Calibri"/>
          <w:lang w:eastAsia="en-US"/>
        </w:rPr>
      </w:pPr>
    </w:p>
    <w:p w:rsidR="009C74F5" w:rsidRPr="009C74F5" w:rsidRDefault="009C74F5" w:rsidP="005E1B3B">
      <w:pPr>
        <w:ind w:left="-851"/>
        <w:jc w:val="both"/>
        <w:rPr>
          <w:rFonts w:eastAsia="Calibri"/>
          <w:lang w:eastAsia="en-US"/>
        </w:rPr>
      </w:pPr>
    </w:p>
    <w:p w:rsidR="00762BD6" w:rsidRPr="009C74F5" w:rsidRDefault="00762BD6" w:rsidP="005E1B3B">
      <w:pPr>
        <w:ind w:left="-851"/>
        <w:jc w:val="both"/>
        <w:rPr>
          <w:rFonts w:eastAsia="Calibri"/>
          <w:lang w:eastAsia="en-US"/>
        </w:rPr>
      </w:pPr>
      <w:r w:rsidRPr="009C74F5">
        <w:rPr>
          <w:rFonts w:eastAsia="Calibri"/>
          <w:lang w:eastAsia="en-US"/>
        </w:rPr>
        <w:t>Глава Табулгинского сельсовета</w:t>
      </w:r>
      <w:r w:rsidRPr="009C74F5">
        <w:rPr>
          <w:rFonts w:eastAsia="Calibri"/>
          <w:b/>
          <w:lang w:eastAsia="en-US"/>
        </w:rPr>
        <w:t xml:space="preserve">                                                 </w:t>
      </w:r>
      <w:r w:rsidRPr="009C74F5">
        <w:rPr>
          <w:rFonts w:eastAsia="Calibri"/>
          <w:lang w:eastAsia="en-US"/>
        </w:rPr>
        <w:t>П.П.Тилипенко</w:t>
      </w:r>
    </w:p>
    <w:p w:rsidR="00762BD6" w:rsidRPr="009C74F5" w:rsidRDefault="00762BD6" w:rsidP="005E1B3B">
      <w:pPr>
        <w:ind w:left="-851"/>
        <w:jc w:val="both"/>
        <w:rPr>
          <w:rFonts w:eastAsia="Calibri"/>
          <w:lang w:eastAsia="en-US"/>
        </w:rPr>
      </w:pPr>
    </w:p>
    <w:p w:rsidR="00436C87" w:rsidRPr="009C74F5" w:rsidRDefault="00436C87" w:rsidP="005E1B3B">
      <w:pPr>
        <w:ind w:left="-851"/>
        <w:jc w:val="both"/>
        <w:rPr>
          <w:rFonts w:eastAsia="Calibri"/>
          <w:lang w:eastAsia="en-US"/>
        </w:rPr>
      </w:pPr>
    </w:p>
    <w:p w:rsidR="00751F81" w:rsidRDefault="00751F81" w:rsidP="005E1B3B">
      <w:pPr>
        <w:jc w:val="both"/>
        <w:rPr>
          <w:rFonts w:eastAsia="Calibri"/>
          <w:sz w:val="28"/>
          <w:szCs w:val="28"/>
          <w:lang w:eastAsia="en-US"/>
        </w:rPr>
      </w:pPr>
    </w:p>
    <w:p w:rsidR="00762BD6" w:rsidRDefault="00762BD6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9C74F5" w:rsidRDefault="009C74F5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9C74F5" w:rsidRDefault="009C74F5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9C74F5" w:rsidRDefault="009C74F5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AD13DD" w:rsidRDefault="00AD13DD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AD13DD" w:rsidRDefault="00AD13DD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AD13DD" w:rsidRDefault="00AD13DD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AD13DD" w:rsidRDefault="00AD13DD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762BD6" w:rsidRPr="00153613" w:rsidRDefault="00BD61E9" w:rsidP="00E12B06">
      <w:pPr>
        <w:ind w:left="-851"/>
        <w:jc w:val="both"/>
        <w:rPr>
          <w:rFonts w:eastAsia="Calibri"/>
          <w:sz w:val="20"/>
          <w:szCs w:val="20"/>
          <w:lang w:eastAsia="en-US"/>
        </w:rPr>
      </w:pPr>
      <w:r w:rsidRPr="00153613">
        <w:rPr>
          <w:rFonts w:eastAsia="Calibri"/>
          <w:sz w:val="20"/>
          <w:szCs w:val="20"/>
          <w:lang w:eastAsia="en-US"/>
        </w:rPr>
        <w:t>Кузнецова Л.П.</w:t>
      </w:r>
    </w:p>
    <w:p w:rsidR="00751F81" w:rsidRPr="000328CA" w:rsidRDefault="00AD13DD" w:rsidP="000328CA">
      <w:pPr>
        <w:ind w:left="-851"/>
        <w:jc w:val="both"/>
        <w:rPr>
          <w:rFonts w:eastAsia="Calibri"/>
          <w:sz w:val="20"/>
          <w:szCs w:val="20"/>
          <w:lang w:eastAsia="en-US"/>
        </w:rPr>
        <w:sectPr w:rsidR="00751F81" w:rsidRPr="000328CA" w:rsidSect="0032587A">
          <w:pgSz w:w="11909" w:h="16834"/>
          <w:pgMar w:top="426" w:right="850" w:bottom="568" w:left="1701" w:header="720" w:footer="720" w:gutter="0"/>
          <w:cols w:space="60"/>
          <w:noEndnote/>
          <w:docGrid w:linePitch="272"/>
        </w:sectPr>
      </w:pPr>
      <w:r>
        <w:rPr>
          <w:rFonts w:eastAsia="Calibri"/>
          <w:sz w:val="20"/>
          <w:szCs w:val="20"/>
          <w:lang w:eastAsia="en-US"/>
        </w:rPr>
        <w:t>93-766</w:t>
      </w:r>
    </w:p>
    <w:p w:rsidR="005E1B3B" w:rsidRPr="0016746E" w:rsidRDefault="005E1B3B" w:rsidP="000328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5E1B3B" w:rsidRPr="0016746E" w:rsidSect="000A2FAA">
      <w:pgSz w:w="11906" w:h="16838"/>
      <w:pgMar w:top="719" w:right="567" w:bottom="71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18EBF8"/>
    <w:lvl w:ilvl="0">
      <w:numFmt w:val="bullet"/>
      <w:lvlText w:val="*"/>
      <w:lvlJc w:val="left"/>
    </w:lvl>
  </w:abstractNum>
  <w:abstractNum w:abstractNumId="1" w15:restartNumberingAfterBreak="0">
    <w:nsid w:val="138E5BD3"/>
    <w:multiLevelType w:val="hybridMultilevel"/>
    <w:tmpl w:val="6312364C"/>
    <w:lvl w:ilvl="0" w:tplc="75B07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66CC5"/>
    <w:multiLevelType w:val="hybridMultilevel"/>
    <w:tmpl w:val="F034993E"/>
    <w:lvl w:ilvl="0" w:tplc="B122DC96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" w15:restartNumberingAfterBreak="0">
    <w:nsid w:val="2BF05886"/>
    <w:multiLevelType w:val="hybridMultilevel"/>
    <w:tmpl w:val="6FBA9278"/>
    <w:lvl w:ilvl="0" w:tplc="FAAC3D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2F3D7740"/>
    <w:multiLevelType w:val="singleLevel"/>
    <w:tmpl w:val="BC2C63BA"/>
    <w:lvl w:ilvl="0">
      <w:start w:val="2"/>
      <w:numFmt w:val="decimal"/>
      <w:lvlText w:val="1.%1."/>
      <w:legacy w:legacy="1" w:legacySpace="0" w:legacyIndent="458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5" w15:restartNumberingAfterBreak="0">
    <w:nsid w:val="3D954DCB"/>
    <w:multiLevelType w:val="hybridMultilevel"/>
    <w:tmpl w:val="211A5118"/>
    <w:lvl w:ilvl="0" w:tplc="D6E4955A">
      <w:start w:val="1"/>
      <w:numFmt w:val="decimal"/>
      <w:lvlText w:val="%1."/>
      <w:lvlJc w:val="left"/>
      <w:pPr>
        <w:ind w:left="-446" w:hanging="405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44163F31"/>
    <w:multiLevelType w:val="hybridMultilevel"/>
    <w:tmpl w:val="220EBD6C"/>
    <w:lvl w:ilvl="0" w:tplc="FAAC3D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45E94783"/>
    <w:multiLevelType w:val="hybridMultilevel"/>
    <w:tmpl w:val="C73E0B4C"/>
    <w:lvl w:ilvl="0" w:tplc="99F0FE8C">
      <w:start w:val="3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631F6DDE"/>
    <w:multiLevelType w:val="hybridMultilevel"/>
    <w:tmpl w:val="AF9A447E"/>
    <w:lvl w:ilvl="0" w:tplc="810AE04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7AAF6C1D"/>
    <w:multiLevelType w:val="hybridMultilevel"/>
    <w:tmpl w:val="536CC558"/>
    <w:lvl w:ilvl="0" w:tplc="B1603C50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D0435"/>
    <w:multiLevelType w:val="hybridMultilevel"/>
    <w:tmpl w:val="68C85C8A"/>
    <w:lvl w:ilvl="0" w:tplc="7B6C838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7C6F0064"/>
    <w:multiLevelType w:val="multilevel"/>
    <w:tmpl w:val="5FB88E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BD6"/>
    <w:rsid w:val="00016CAE"/>
    <w:rsid w:val="00020EA4"/>
    <w:rsid w:val="00027C19"/>
    <w:rsid w:val="000328CA"/>
    <w:rsid w:val="00070D36"/>
    <w:rsid w:val="00091195"/>
    <w:rsid w:val="00092F5E"/>
    <w:rsid w:val="000D4491"/>
    <w:rsid w:val="000E2EC2"/>
    <w:rsid w:val="000E4C1E"/>
    <w:rsid w:val="00143587"/>
    <w:rsid w:val="00153613"/>
    <w:rsid w:val="00171FFC"/>
    <w:rsid w:val="001A13A5"/>
    <w:rsid w:val="001D2A37"/>
    <w:rsid w:val="002340AF"/>
    <w:rsid w:val="00234303"/>
    <w:rsid w:val="002B2BB7"/>
    <w:rsid w:val="002C06E9"/>
    <w:rsid w:val="00320615"/>
    <w:rsid w:val="0032587A"/>
    <w:rsid w:val="00330C46"/>
    <w:rsid w:val="00371C12"/>
    <w:rsid w:val="003E619D"/>
    <w:rsid w:val="00436C87"/>
    <w:rsid w:val="004730A0"/>
    <w:rsid w:val="00480B29"/>
    <w:rsid w:val="004A1766"/>
    <w:rsid w:val="004B6584"/>
    <w:rsid w:val="004E0A66"/>
    <w:rsid w:val="004E14B1"/>
    <w:rsid w:val="005161F1"/>
    <w:rsid w:val="005971AB"/>
    <w:rsid w:val="005E1B3B"/>
    <w:rsid w:val="006C6840"/>
    <w:rsid w:val="00751F81"/>
    <w:rsid w:val="00762BD6"/>
    <w:rsid w:val="007819AA"/>
    <w:rsid w:val="007E4E13"/>
    <w:rsid w:val="00866F28"/>
    <w:rsid w:val="00875C50"/>
    <w:rsid w:val="00897B01"/>
    <w:rsid w:val="00942A04"/>
    <w:rsid w:val="009C74F5"/>
    <w:rsid w:val="009D4813"/>
    <w:rsid w:val="00A10BE7"/>
    <w:rsid w:val="00AD13DD"/>
    <w:rsid w:val="00B05EA1"/>
    <w:rsid w:val="00B06DF5"/>
    <w:rsid w:val="00B71608"/>
    <w:rsid w:val="00BD61E9"/>
    <w:rsid w:val="00C842D1"/>
    <w:rsid w:val="00D56FBC"/>
    <w:rsid w:val="00DE3DF8"/>
    <w:rsid w:val="00E12B06"/>
    <w:rsid w:val="00E61F6B"/>
    <w:rsid w:val="00EA3C8F"/>
    <w:rsid w:val="00F3110C"/>
    <w:rsid w:val="00F8366F"/>
    <w:rsid w:val="00FC20DB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BEF6"/>
  <w15:docId w15:val="{8B921543-C43A-4159-A257-5F9F2598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C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762B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30C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2B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rsid w:val="00762BD6"/>
    <w:rPr>
      <w:color w:val="0000FF"/>
      <w:u w:val="single"/>
    </w:rPr>
  </w:style>
  <w:style w:type="character" w:styleId="a4">
    <w:name w:val="Strong"/>
    <w:uiPriority w:val="22"/>
    <w:qFormat/>
    <w:rsid w:val="00762BD6"/>
    <w:rPr>
      <w:b/>
      <w:bCs/>
    </w:rPr>
  </w:style>
  <w:style w:type="character" w:customStyle="1" w:styleId="caps">
    <w:name w:val="caps"/>
    <w:rsid w:val="00762BD6"/>
  </w:style>
  <w:style w:type="paragraph" w:styleId="a5">
    <w:name w:val="Normal (Web)"/>
    <w:basedOn w:val="a"/>
    <w:uiPriority w:val="99"/>
    <w:unhideWhenUsed/>
    <w:rsid w:val="001A13A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71C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7B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B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30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330C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0C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0C4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9">
    <w:name w:val="No Spacing"/>
    <w:uiPriority w:val="1"/>
    <w:qFormat/>
    <w:rsid w:val="005E1B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E1B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tabul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27</cp:revision>
  <cp:lastPrinted>2020-02-07T02:24:00Z</cp:lastPrinted>
  <dcterms:created xsi:type="dcterms:W3CDTF">2016-06-01T05:41:00Z</dcterms:created>
  <dcterms:modified xsi:type="dcterms:W3CDTF">2020-02-07T02:25:00Z</dcterms:modified>
</cp:coreProperties>
</file>