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D5" w:rsidRDefault="00FA43D5"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p>
    <w:p w:rsidR="00FA43D5" w:rsidRDefault="00FA43D5"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p>
    <w:p w:rsidR="00C94CFA" w:rsidRPr="00B904ED" w:rsidRDefault="00C94CFA" w:rsidP="00FA43D5">
      <w:pPr>
        <w:tabs>
          <w:tab w:val="left" w:pos="2976"/>
        </w:tabs>
        <w:spacing w:after="0" w:line="240"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 xml:space="preserve">ГЛАВА </w:t>
      </w: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ТАБУЛГИНСКОГО СЕЛЬСОВЕТА</w:t>
      </w: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ЧИСТООЗЕРНОГО РАЙОНА</w:t>
      </w: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НОВОСИБИРСКОЙ ОБЛАСТИ</w:t>
      </w: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ПОСТАНОВЛЕНИЕ</w:t>
      </w:r>
    </w:p>
    <w:p w:rsidR="00C94CFA" w:rsidRPr="00B904ED" w:rsidRDefault="00C94CFA" w:rsidP="00FA43D5">
      <w:pPr>
        <w:spacing w:after="0" w:line="276" w:lineRule="auto"/>
        <w:ind w:left="284" w:right="-284"/>
        <w:jc w:val="center"/>
        <w:rPr>
          <w:rFonts w:ascii="Times New Roman" w:eastAsia="Times New Roman" w:hAnsi="Times New Roman" w:cs="Times New Roman"/>
          <w:b/>
          <w:sz w:val="26"/>
          <w:szCs w:val="26"/>
          <w:lang w:eastAsia="ru-RU"/>
        </w:rPr>
      </w:pPr>
    </w:p>
    <w:p w:rsidR="00C94CFA" w:rsidRPr="00B904ED" w:rsidRDefault="00B904ED" w:rsidP="00FA43D5">
      <w:pPr>
        <w:spacing w:after="0" w:line="276" w:lineRule="auto"/>
        <w:ind w:left="284" w:right="-284"/>
        <w:jc w:val="center"/>
        <w:rPr>
          <w:rFonts w:ascii="Times New Roman" w:eastAsia="Times New Roman" w:hAnsi="Times New Roman" w:cs="Times New Roman"/>
          <w:b/>
          <w:sz w:val="26"/>
          <w:szCs w:val="26"/>
          <w:lang w:eastAsia="ru-RU"/>
        </w:rPr>
      </w:pPr>
      <w:r w:rsidRPr="00B904ED">
        <w:rPr>
          <w:rFonts w:ascii="Times New Roman" w:eastAsia="Times New Roman" w:hAnsi="Times New Roman" w:cs="Times New Roman"/>
          <w:b/>
          <w:sz w:val="26"/>
          <w:szCs w:val="26"/>
          <w:lang w:eastAsia="ru-RU"/>
        </w:rPr>
        <w:t>от 25.08.2021</w:t>
      </w:r>
      <w:r w:rsidR="00C94CFA" w:rsidRPr="00B904ED">
        <w:rPr>
          <w:rFonts w:ascii="Times New Roman" w:eastAsia="Times New Roman" w:hAnsi="Times New Roman" w:cs="Times New Roman"/>
          <w:b/>
          <w:sz w:val="26"/>
          <w:szCs w:val="26"/>
          <w:lang w:eastAsia="ru-RU"/>
        </w:rPr>
        <w:t xml:space="preserve">                            </w:t>
      </w:r>
      <w:r w:rsidRPr="00B904ED">
        <w:rPr>
          <w:rFonts w:ascii="Times New Roman" w:eastAsia="Times New Roman" w:hAnsi="Times New Roman" w:cs="Times New Roman"/>
          <w:b/>
          <w:sz w:val="26"/>
          <w:szCs w:val="26"/>
          <w:lang w:eastAsia="ru-RU"/>
        </w:rPr>
        <w:t>п.Табулга</w:t>
      </w:r>
      <w:r w:rsidR="00C94CFA" w:rsidRPr="00B904ED">
        <w:rPr>
          <w:rFonts w:ascii="Times New Roman" w:eastAsia="Times New Roman" w:hAnsi="Times New Roman" w:cs="Times New Roman"/>
          <w:b/>
          <w:sz w:val="26"/>
          <w:szCs w:val="26"/>
          <w:lang w:eastAsia="ru-RU"/>
        </w:rPr>
        <w:t xml:space="preserve">                                                </w:t>
      </w:r>
      <w:r w:rsidRPr="00B904ED">
        <w:rPr>
          <w:rFonts w:ascii="Times New Roman" w:eastAsia="Times New Roman" w:hAnsi="Times New Roman" w:cs="Times New Roman"/>
          <w:b/>
          <w:sz w:val="26"/>
          <w:szCs w:val="26"/>
          <w:lang w:eastAsia="ru-RU"/>
        </w:rPr>
        <w:t>№ 46</w:t>
      </w:r>
    </w:p>
    <w:p w:rsidR="00C94CFA" w:rsidRPr="00B904ED" w:rsidRDefault="00C94CFA" w:rsidP="00FA43D5">
      <w:pPr>
        <w:tabs>
          <w:tab w:val="left" w:pos="948"/>
          <w:tab w:val="center" w:pos="4677"/>
        </w:tabs>
        <w:spacing w:after="0" w:line="240" w:lineRule="auto"/>
        <w:ind w:left="284"/>
        <w:jc w:val="center"/>
        <w:rPr>
          <w:rFonts w:ascii="Times New Roman" w:eastAsia="Times New Roman" w:hAnsi="Times New Roman" w:cs="Times New Roman"/>
          <w:sz w:val="26"/>
          <w:szCs w:val="26"/>
          <w:lang w:eastAsia="ru-RU"/>
        </w:rPr>
      </w:pPr>
    </w:p>
    <w:p w:rsidR="00494E97" w:rsidRPr="00B904ED" w:rsidRDefault="00494E97" w:rsidP="00FA43D5">
      <w:pPr>
        <w:tabs>
          <w:tab w:val="left" w:pos="948"/>
          <w:tab w:val="center" w:pos="4677"/>
        </w:tabs>
        <w:spacing w:after="0" w:line="240" w:lineRule="auto"/>
        <w:ind w:left="284"/>
        <w:jc w:val="center"/>
        <w:rPr>
          <w:rFonts w:ascii="Times New Roman" w:eastAsia="Times New Roman" w:hAnsi="Times New Roman" w:cs="Times New Roman"/>
          <w:sz w:val="26"/>
          <w:szCs w:val="26"/>
          <w:lang w:eastAsia="ru-RU"/>
        </w:rPr>
      </w:pPr>
    </w:p>
    <w:tbl>
      <w:tblPr>
        <w:tblW w:w="5000" w:type="pct"/>
        <w:jc w:val="center"/>
        <w:tblLook w:val="01E0" w:firstRow="1" w:lastRow="1" w:firstColumn="1" w:lastColumn="1" w:noHBand="0" w:noVBand="0"/>
      </w:tblPr>
      <w:tblGrid>
        <w:gridCol w:w="10207"/>
      </w:tblGrid>
      <w:tr w:rsidR="00494E97" w:rsidRPr="00B904ED" w:rsidTr="00494E97">
        <w:trPr>
          <w:trHeight w:val="302"/>
          <w:jc w:val="center"/>
        </w:trPr>
        <w:tc>
          <w:tcPr>
            <w:tcW w:w="5000" w:type="pct"/>
            <w:hideMark/>
          </w:tcPr>
          <w:p w:rsidR="00494E97" w:rsidRPr="00B904ED" w:rsidRDefault="00B904ED" w:rsidP="00B904ED">
            <w:pPr>
              <w:spacing w:after="200" w:line="240" w:lineRule="auto"/>
              <w:ind w:left="284"/>
              <w:jc w:val="center"/>
              <w:rPr>
                <w:rFonts w:ascii="Times New Roman" w:eastAsia="Calibri" w:hAnsi="Times New Roman" w:cs="Times New Roman"/>
                <w:b/>
                <w:sz w:val="26"/>
                <w:szCs w:val="26"/>
              </w:rPr>
            </w:pPr>
            <w:r w:rsidRPr="00B904ED">
              <w:rPr>
                <w:rFonts w:ascii="Times New Roman" w:eastAsia="Calibri" w:hAnsi="Times New Roman" w:cs="Times New Roman"/>
                <w:b/>
                <w:sz w:val="26"/>
                <w:szCs w:val="26"/>
              </w:rPr>
              <w:t>О внесении изменений в Порядок составления и ведения сводной бюджетной росписи бюджета Табулгинского сельсовета Чистоозерного района Новосибирской области, бюджетной росписи главного распорядителя (распорядителей) средств бюджета и главного администратора источников финансирования дефицита бюджета</w:t>
            </w:r>
          </w:p>
        </w:tc>
      </w:tr>
    </w:tbl>
    <w:p w:rsidR="00494E97" w:rsidRPr="00B904ED" w:rsidRDefault="00494E97" w:rsidP="00B904ED">
      <w:pPr>
        <w:spacing w:after="0" w:line="240" w:lineRule="auto"/>
        <w:jc w:val="both"/>
        <w:rPr>
          <w:rFonts w:ascii="Times New Roman" w:eastAsia="Calibri" w:hAnsi="Times New Roman" w:cs="Times New Roman"/>
          <w:sz w:val="26"/>
          <w:szCs w:val="26"/>
        </w:rPr>
      </w:pPr>
    </w:p>
    <w:p w:rsidR="00B904ED" w:rsidRPr="00B904ED" w:rsidRDefault="00494E97" w:rsidP="00B904ED">
      <w:pPr>
        <w:spacing w:after="0" w:line="240" w:lineRule="auto"/>
        <w:ind w:left="284" w:right="-284"/>
        <w:jc w:val="both"/>
        <w:rPr>
          <w:rFonts w:ascii="Times New Roman" w:eastAsia="Calibri" w:hAnsi="Times New Roman" w:cs="Times New Roman"/>
          <w:b/>
          <w:sz w:val="26"/>
          <w:szCs w:val="26"/>
        </w:rPr>
      </w:pPr>
      <w:r w:rsidRPr="00B904ED">
        <w:rPr>
          <w:rFonts w:ascii="Times New Roman" w:eastAsia="Calibri" w:hAnsi="Times New Roman" w:cs="Times New Roman"/>
          <w:sz w:val="26"/>
          <w:szCs w:val="26"/>
        </w:rPr>
        <w:t> </w:t>
      </w:r>
      <w:r w:rsidR="00B904ED" w:rsidRPr="00B904ED">
        <w:rPr>
          <w:rFonts w:ascii="Times New Roman" w:eastAsia="Calibri" w:hAnsi="Times New Roman" w:cs="Times New Roman"/>
          <w:sz w:val="26"/>
          <w:szCs w:val="26"/>
        </w:rPr>
        <w:t xml:space="preserve">       Руководствуясь письмом Министерства финансов и налоговой политики Новосибирской области, </w:t>
      </w:r>
      <w:r w:rsidR="00B904ED" w:rsidRPr="00B904ED">
        <w:rPr>
          <w:rFonts w:ascii="Times New Roman" w:eastAsia="Calibri" w:hAnsi="Times New Roman" w:cs="Times New Roman"/>
          <w:b/>
          <w:sz w:val="26"/>
          <w:szCs w:val="26"/>
        </w:rPr>
        <w:t>п о с т а н о в л я ю:</w:t>
      </w:r>
    </w:p>
    <w:p w:rsidR="00B904ED" w:rsidRPr="00B904ED" w:rsidRDefault="00B904ED" w:rsidP="00B904ED">
      <w:pPr>
        <w:spacing w:after="0" w:line="240" w:lineRule="auto"/>
        <w:ind w:left="284" w:right="-284"/>
        <w:jc w:val="both"/>
        <w:rPr>
          <w:rFonts w:ascii="Times New Roman" w:eastAsia="Calibri" w:hAnsi="Times New Roman" w:cs="Times New Roman"/>
          <w:b/>
          <w:sz w:val="26"/>
          <w:szCs w:val="26"/>
        </w:rPr>
      </w:pPr>
    </w:p>
    <w:p w:rsidR="00B904ED" w:rsidRPr="00B904ED" w:rsidRDefault="00B904ED" w:rsidP="00B904ED">
      <w:pPr>
        <w:numPr>
          <w:ilvl w:val="0"/>
          <w:numId w:val="1"/>
        </w:numPr>
        <w:spacing w:after="0" w:line="240" w:lineRule="auto"/>
        <w:ind w:left="567" w:right="-284"/>
        <w:jc w:val="both"/>
        <w:rPr>
          <w:rFonts w:ascii="Times New Roman" w:eastAsia="Calibri" w:hAnsi="Times New Roman" w:cs="Times New Roman"/>
          <w:sz w:val="26"/>
          <w:szCs w:val="26"/>
        </w:rPr>
      </w:pPr>
      <w:r w:rsidRPr="00B904ED">
        <w:rPr>
          <w:rFonts w:ascii="Times New Roman" w:eastAsia="Calibri" w:hAnsi="Times New Roman" w:cs="Times New Roman"/>
          <w:sz w:val="26"/>
          <w:szCs w:val="26"/>
        </w:rPr>
        <w:t>Внести изменения в Порядок составления и ведения сводной бюджетной росписи бюджета Табулгинского сельсовета Чистоозерного района Новосибирской области, бюджетной росписи главного распорядителя (распорядителей) средств бюджета и главного администратора источников финансирования дефицита бюджета и изложить в новой редакции: «3. Сводная бюджетная</w:t>
      </w:r>
      <w:r w:rsidRPr="00B904ED">
        <w:rPr>
          <w:rFonts w:ascii="Times New Roman" w:eastAsia="Times New Roman" w:hAnsi="Times New Roman" w:cs="Times New Roman"/>
          <w:sz w:val="26"/>
          <w:szCs w:val="26"/>
          <w:lang w:eastAsia="ru-RU"/>
        </w:rPr>
        <w:t xml:space="preserve"> роспись составляется администрацией Табулгинского сельсовета Чистоозерного района Новосибирской области (далее – финансовый орган) на очередной финансовый год и плановый период по форме, согласно приложению № 1 к настоящему Порядку.</w:t>
      </w:r>
    </w:p>
    <w:p w:rsidR="00B904ED" w:rsidRPr="00B904ED" w:rsidRDefault="00B904ED" w:rsidP="00B904ED">
      <w:pPr>
        <w:spacing w:after="0" w:line="240" w:lineRule="auto"/>
        <w:ind w:left="567" w:right="-284"/>
        <w:jc w:val="both"/>
        <w:rPr>
          <w:rFonts w:ascii="Times New Roman" w:eastAsia="Calibri" w:hAnsi="Times New Roman" w:cs="Times New Roman"/>
          <w:sz w:val="26"/>
          <w:szCs w:val="26"/>
        </w:rPr>
      </w:pPr>
    </w:p>
    <w:p w:rsidR="00B904ED" w:rsidRPr="00B904ED" w:rsidRDefault="00B904ED" w:rsidP="00B904ED">
      <w:pPr>
        <w:numPr>
          <w:ilvl w:val="0"/>
          <w:numId w:val="1"/>
        </w:numPr>
        <w:spacing w:after="0" w:line="240" w:lineRule="auto"/>
        <w:ind w:left="567" w:right="-284"/>
        <w:jc w:val="both"/>
        <w:rPr>
          <w:rFonts w:ascii="Times New Roman" w:eastAsia="Calibri" w:hAnsi="Times New Roman" w:cs="Times New Roman"/>
          <w:sz w:val="26"/>
          <w:szCs w:val="26"/>
        </w:rPr>
      </w:pPr>
      <w:r w:rsidRPr="00B904ED">
        <w:rPr>
          <w:rFonts w:ascii="Times New Roman" w:eastAsia="Calibri" w:hAnsi="Times New Roman" w:cs="Times New Roman"/>
          <w:sz w:val="26"/>
          <w:szCs w:val="26"/>
        </w:rPr>
        <w:t>Порядок составления и ведения сводной бюджетной росписи бюджета Табулгинского сельсовета Чистоозерного района Новосибирской области, бюджетной росписи главного распорядителя (распорядителей) средств бюджета и главного администратора источников финансирования дефицита бюджета, утвержденный постановлением главы Табул</w:t>
      </w:r>
      <w:r>
        <w:rPr>
          <w:rFonts w:ascii="Times New Roman" w:eastAsia="Calibri" w:hAnsi="Times New Roman" w:cs="Times New Roman"/>
          <w:sz w:val="26"/>
          <w:szCs w:val="26"/>
        </w:rPr>
        <w:t>гинского сельсовета № 41 от 19.07</w:t>
      </w:r>
      <w:r w:rsidRPr="00B904ED">
        <w:rPr>
          <w:rFonts w:ascii="Times New Roman" w:eastAsia="Calibri" w:hAnsi="Times New Roman" w:cs="Times New Roman"/>
          <w:sz w:val="26"/>
          <w:szCs w:val="26"/>
        </w:rPr>
        <w:t>.201</w:t>
      </w:r>
      <w:r>
        <w:rPr>
          <w:rFonts w:ascii="Times New Roman" w:eastAsia="Calibri" w:hAnsi="Times New Roman" w:cs="Times New Roman"/>
          <w:sz w:val="26"/>
          <w:szCs w:val="26"/>
        </w:rPr>
        <w:t>9</w:t>
      </w:r>
      <w:r w:rsidRPr="00B904ED">
        <w:rPr>
          <w:rFonts w:ascii="Times New Roman" w:eastAsia="Calibri" w:hAnsi="Times New Roman" w:cs="Times New Roman"/>
          <w:sz w:val="26"/>
          <w:szCs w:val="26"/>
        </w:rPr>
        <w:t xml:space="preserve"> года, считать утратившим силу.</w:t>
      </w:r>
    </w:p>
    <w:p w:rsidR="00B904ED" w:rsidRPr="00B904ED" w:rsidRDefault="00B904ED" w:rsidP="00B904ED">
      <w:pPr>
        <w:spacing w:after="0" w:line="240" w:lineRule="auto"/>
        <w:ind w:left="567" w:right="-284"/>
        <w:jc w:val="both"/>
        <w:rPr>
          <w:rFonts w:ascii="Times New Roman" w:eastAsia="Calibri" w:hAnsi="Times New Roman" w:cs="Times New Roman"/>
          <w:sz w:val="26"/>
          <w:szCs w:val="26"/>
        </w:rPr>
      </w:pPr>
    </w:p>
    <w:p w:rsidR="00B904ED" w:rsidRPr="00B904ED" w:rsidRDefault="00B904ED" w:rsidP="00B904ED">
      <w:pPr>
        <w:numPr>
          <w:ilvl w:val="0"/>
          <w:numId w:val="1"/>
        </w:numPr>
        <w:spacing w:after="0" w:line="240" w:lineRule="auto"/>
        <w:ind w:left="567" w:right="-284"/>
        <w:jc w:val="both"/>
        <w:rPr>
          <w:rFonts w:ascii="Times New Roman" w:eastAsia="Calibri" w:hAnsi="Times New Roman" w:cs="Times New Roman"/>
          <w:sz w:val="26"/>
          <w:szCs w:val="26"/>
        </w:rPr>
      </w:pPr>
      <w:r w:rsidRPr="00B904ED">
        <w:rPr>
          <w:rFonts w:ascii="Times New Roman" w:eastAsia="Calibri" w:hAnsi="Times New Roman" w:cs="Times New Roman"/>
          <w:sz w:val="26"/>
          <w:szCs w:val="26"/>
        </w:rPr>
        <w:t>Контроль за исполнением настоящего постановления возложить на специалиста администрации Табулгинского сельсовета – Малицкую Т.В.</w:t>
      </w:r>
    </w:p>
    <w:p w:rsidR="00B904ED" w:rsidRPr="00B904ED" w:rsidRDefault="00B904ED" w:rsidP="00B904ED">
      <w:pPr>
        <w:spacing w:after="0" w:line="240" w:lineRule="auto"/>
        <w:ind w:right="-284"/>
        <w:jc w:val="both"/>
        <w:rPr>
          <w:rFonts w:ascii="Times New Roman" w:eastAsia="Calibri" w:hAnsi="Times New Roman" w:cs="Times New Roman"/>
          <w:sz w:val="26"/>
          <w:szCs w:val="26"/>
        </w:rPr>
      </w:pPr>
    </w:p>
    <w:p w:rsidR="00494E97" w:rsidRPr="00B904ED" w:rsidRDefault="00494E97" w:rsidP="00B904ED">
      <w:pPr>
        <w:spacing w:after="0" w:line="240" w:lineRule="auto"/>
        <w:ind w:left="284" w:right="-284"/>
        <w:jc w:val="both"/>
        <w:rPr>
          <w:rFonts w:ascii="Times New Roman" w:eastAsia="Calibri" w:hAnsi="Times New Roman" w:cs="Times New Roman"/>
          <w:sz w:val="26"/>
          <w:szCs w:val="26"/>
        </w:rPr>
      </w:pPr>
    </w:p>
    <w:p w:rsidR="00C94CFA" w:rsidRPr="00B904ED" w:rsidRDefault="00C94CFA" w:rsidP="00FA43D5">
      <w:pPr>
        <w:tabs>
          <w:tab w:val="left" w:pos="540"/>
          <w:tab w:val="right" w:pos="9355"/>
        </w:tabs>
        <w:spacing w:after="0" w:line="276" w:lineRule="auto"/>
        <w:ind w:left="284" w:right="-284"/>
        <w:rPr>
          <w:rFonts w:ascii="Times New Roman" w:eastAsia="Times New Roman" w:hAnsi="Times New Roman" w:cs="Times New Roman"/>
          <w:sz w:val="26"/>
          <w:szCs w:val="26"/>
          <w:lang w:eastAsia="ru-RU"/>
        </w:rPr>
      </w:pPr>
    </w:p>
    <w:p w:rsidR="00C94CFA" w:rsidRPr="00B904ED" w:rsidRDefault="00C94CFA"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r w:rsidRPr="00B904ED">
        <w:rPr>
          <w:rFonts w:ascii="Times New Roman" w:eastAsia="Times New Roman" w:hAnsi="Times New Roman" w:cs="Times New Roman"/>
          <w:sz w:val="26"/>
          <w:szCs w:val="26"/>
          <w:lang w:eastAsia="ru-RU"/>
        </w:rPr>
        <w:t>Глава Табулгинского сельсовета</w:t>
      </w:r>
      <w:r w:rsidRPr="00B904ED">
        <w:rPr>
          <w:rFonts w:ascii="Times New Roman" w:eastAsia="Times New Roman" w:hAnsi="Times New Roman" w:cs="Times New Roman"/>
          <w:sz w:val="26"/>
          <w:szCs w:val="26"/>
          <w:lang w:eastAsia="ru-RU"/>
        </w:rPr>
        <w:tab/>
        <w:t xml:space="preserve">           П.П.Тилипенко</w:t>
      </w:r>
    </w:p>
    <w:p w:rsidR="00C94CFA" w:rsidRPr="00B904ED" w:rsidRDefault="00C94CFA"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C94CFA" w:rsidRDefault="00C94CFA" w:rsidP="00B904ED">
      <w:pPr>
        <w:tabs>
          <w:tab w:val="left" w:pos="540"/>
          <w:tab w:val="right" w:pos="9355"/>
        </w:tabs>
        <w:spacing w:after="0" w:line="276" w:lineRule="auto"/>
        <w:ind w:right="-284"/>
        <w:rPr>
          <w:rFonts w:ascii="Times New Roman" w:eastAsia="Times New Roman" w:hAnsi="Times New Roman" w:cs="Times New Roman"/>
          <w:sz w:val="26"/>
          <w:szCs w:val="26"/>
          <w:lang w:eastAsia="ru-RU"/>
        </w:rPr>
      </w:pPr>
    </w:p>
    <w:p w:rsidR="00C94CFA" w:rsidRDefault="00C94CFA"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C94CFA" w:rsidRDefault="00C94CFA" w:rsidP="00B904ED">
      <w:pPr>
        <w:tabs>
          <w:tab w:val="left" w:pos="540"/>
          <w:tab w:val="right" w:pos="9355"/>
        </w:tabs>
        <w:spacing w:after="0" w:line="276" w:lineRule="auto"/>
        <w:ind w:left="567" w:right="-284"/>
        <w:rPr>
          <w:rFonts w:ascii="Times New Roman" w:eastAsia="Times New Roman" w:hAnsi="Times New Roman" w:cs="Times New Roman"/>
          <w:sz w:val="26"/>
          <w:szCs w:val="26"/>
          <w:lang w:eastAsia="ru-RU"/>
        </w:rPr>
      </w:pPr>
    </w:p>
    <w:p w:rsidR="00C94CFA" w:rsidRPr="00C4566B" w:rsidRDefault="00C94CFA" w:rsidP="00B904ED">
      <w:pPr>
        <w:tabs>
          <w:tab w:val="left" w:pos="540"/>
          <w:tab w:val="right" w:pos="9355"/>
        </w:tabs>
        <w:spacing w:after="0" w:line="276" w:lineRule="auto"/>
        <w:ind w:left="567" w:right="-284"/>
        <w:rPr>
          <w:rFonts w:ascii="Times New Roman" w:eastAsia="Times New Roman" w:hAnsi="Times New Roman" w:cs="Times New Roman"/>
          <w:sz w:val="18"/>
          <w:szCs w:val="18"/>
          <w:lang w:eastAsia="ru-RU"/>
        </w:rPr>
      </w:pPr>
      <w:r w:rsidRPr="00C4566B">
        <w:rPr>
          <w:rFonts w:ascii="Times New Roman" w:eastAsia="Times New Roman" w:hAnsi="Times New Roman" w:cs="Times New Roman"/>
          <w:sz w:val="18"/>
          <w:szCs w:val="18"/>
          <w:lang w:eastAsia="ru-RU"/>
        </w:rPr>
        <w:t>Исп.: Кузнецова Л.П.</w:t>
      </w:r>
    </w:p>
    <w:p w:rsidR="00C94CFA" w:rsidRPr="00C213E9" w:rsidRDefault="00C94CFA" w:rsidP="00B904ED">
      <w:pPr>
        <w:tabs>
          <w:tab w:val="left" w:pos="540"/>
          <w:tab w:val="right" w:pos="9355"/>
        </w:tabs>
        <w:spacing w:after="0" w:line="276" w:lineRule="auto"/>
        <w:ind w:left="567" w:right="-284"/>
        <w:rPr>
          <w:rFonts w:ascii="Times New Roman" w:eastAsia="Times New Roman" w:hAnsi="Times New Roman" w:cs="Times New Roman"/>
          <w:sz w:val="18"/>
          <w:szCs w:val="18"/>
          <w:lang w:eastAsia="ru-RU"/>
        </w:rPr>
      </w:pPr>
      <w:r w:rsidRPr="00C4566B">
        <w:rPr>
          <w:rFonts w:ascii="Times New Roman" w:eastAsia="Times New Roman" w:hAnsi="Times New Roman" w:cs="Times New Roman"/>
          <w:sz w:val="18"/>
          <w:szCs w:val="18"/>
          <w:lang w:eastAsia="ru-RU"/>
        </w:rPr>
        <w:t>93-766</w:t>
      </w:r>
    </w:p>
    <w:p w:rsidR="00FA43D5" w:rsidRDefault="00FA43D5" w:rsidP="00FA43D5">
      <w:pPr>
        <w:widowControl w:val="0"/>
        <w:adjustRightInd w:val="0"/>
        <w:spacing w:after="0" w:line="276" w:lineRule="auto"/>
        <w:jc w:val="center"/>
        <w:rPr>
          <w:rFonts w:ascii="Times New Roman" w:eastAsia="Times New Roman" w:hAnsi="Times New Roman" w:cs="Times New Roman"/>
          <w:sz w:val="24"/>
          <w:szCs w:val="24"/>
          <w:lang w:eastAsia="ru-RU"/>
        </w:rPr>
      </w:pPr>
    </w:p>
    <w:p w:rsidR="00FA43D5" w:rsidRDefault="00FA43D5" w:rsidP="00FA43D5">
      <w:pPr>
        <w:widowControl w:val="0"/>
        <w:adjustRightInd w:val="0"/>
        <w:spacing w:after="0" w:line="276" w:lineRule="auto"/>
        <w:jc w:val="center"/>
        <w:rPr>
          <w:rFonts w:ascii="Times New Roman" w:eastAsia="Times New Roman" w:hAnsi="Times New Roman" w:cs="Times New Roman"/>
          <w:sz w:val="24"/>
          <w:szCs w:val="24"/>
          <w:lang w:eastAsia="ru-RU"/>
        </w:rPr>
      </w:pPr>
    </w:p>
    <w:p w:rsidR="00B904ED" w:rsidRDefault="00B904ED" w:rsidP="00FA43D5">
      <w:pPr>
        <w:widowControl w:val="0"/>
        <w:adjustRightInd w:val="0"/>
        <w:spacing w:after="0" w:line="276" w:lineRule="auto"/>
        <w:jc w:val="center"/>
        <w:rPr>
          <w:rFonts w:ascii="Times New Roman" w:eastAsia="Times New Roman" w:hAnsi="Times New Roman" w:cs="Times New Roman"/>
          <w:sz w:val="24"/>
          <w:szCs w:val="24"/>
          <w:lang w:eastAsia="ru-RU"/>
        </w:rPr>
      </w:pPr>
    </w:p>
    <w:p w:rsidR="00B904ED" w:rsidRDefault="00B904ED" w:rsidP="00FA43D5">
      <w:pPr>
        <w:widowControl w:val="0"/>
        <w:adjustRightInd w:val="0"/>
        <w:spacing w:after="0" w:line="276" w:lineRule="auto"/>
        <w:jc w:val="center"/>
        <w:rPr>
          <w:rFonts w:ascii="Times New Roman" w:eastAsia="Times New Roman" w:hAnsi="Times New Roman" w:cs="Times New Roman"/>
          <w:sz w:val="24"/>
          <w:szCs w:val="24"/>
          <w:lang w:eastAsia="ru-RU"/>
        </w:rPr>
      </w:pPr>
    </w:p>
    <w:p w:rsidR="00C94CFA" w:rsidRPr="00C4566B" w:rsidRDefault="00C94CFA" w:rsidP="00FA43D5">
      <w:pPr>
        <w:widowControl w:val="0"/>
        <w:adjustRightInd w:val="0"/>
        <w:spacing w:after="0" w:line="276" w:lineRule="auto"/>
        <w:jc w:val="right"/>
        <w:rPr>
          <w:rFonts w:ascii="Times New Roman" w:eastAsia="Times New Roman" w:hAnsi="Times New Roman" w:cs="Times New Roman"/>
          <w:sz w:val="24"/>
          <w:szCs w:val="24"/>
          <w:lang w:eastAsia="ru-RU"/>
        </w:rPr>
      </w:pPr>
      <w:r w:rsidRPr="00C4566B">
        <w:rPr>
          <w:rFonts w:ascii="Times New Roman" w:eastAsia="Times New Roman" w:hAnsi="Times New Roman" w:cs="Times New Roman"/>
          <w:sz w:val="24"/>
          <w:szCs w:val="24"/>
          <w:lang w:eastAsia="ru-RU"/>
        </w:rPr>
        <w:t>Приложение № 1</w:t>
      </w:r>
    </w:p>
    <w:p w:rsidR="00C94CFA" w:rsidRPr="00C4566B" w:rsidRDefault="00C94CFA" w:rsidP="00FA43D5">
      <w:pPr>
        <w:widowControl w:val="0"/>
        <w:adjustRightInd w:val="0"/>
        <w:spacing w:after="0" w:line="276" w:lineRule="auto"/>
        <w:jc w:val="right"/>
        <w:rPr>
          <w:rFonts w:ascii="Times New Roman" w:eastAsia="Times New Roman" w:hAnsi="Times New Roman" w:cs="Times New Roman"/>
          <w:sz w:val="24"/>
          <w:szCs w:val="24"/>
          <w:lang w:eastAsia="ru-RU"/>
        </w:rPr>
      </w:pPr>
      <w:r w:rsidRPr="00C4566B">
        <w:rPr>
          <w:rFonts w:ascii="Times New Roman" w:eastAsia="Times New Roman" w:hAnsi="Times New Roman" w:cs="Times New Roman"/>
          <w:sz w:val="24"/>
          <w:szCs w:val="24"/>
          <w:lang w:eastAsia="ru-RU"/>
        </w:rPr>
        <w:t xml:space="preserve"> к постановлению </w:t>
      </w:r>
    </w:p>
    <w:p w:rsidR="00C94CFA" w:rsidRPr="00C4566B" w:rsidRDefault="00C94CFA" w:rsidP="00FA43D5">
      <w:pPr>
        <w:widowControl w:val="0"/>
        <w:adjustRightInd w:val="0"/>
        <w:spacing w:after="0" w:line="276" w:lineRule="auto"/>
        <w:jc w:val="right"/>
        <w:rPr>
          <w:rFonts w:ascii="Times New Roman" w:eastAsia="Times New Roman" w:hAnsi="Times New Roman" w:cs="Times New Roman"/>
          <w:sz w:val="24"/>
          <w:szCs w:val="24"/>
          <w:lang w:eastAsia="ru-RU"/>
        </w:rPr>
      </w:pPr>
      <w:r w:rsidRPr="00C4566B">
        <w:rPr>
          <w:rFonts w:ascii="Times New Roman" w:eastAsia="Times New Roman" w:hAnsi="Times New Roman" w:cs="Times New Roman"/>
          <w:sz w:val="24"/>
          <w:szCs w:val="24"/>
          <w:lang w:eastAsia="ru-RU"/>
        </w:rPr>
        <w:t>главы Табулгинского сельсовета</w:t>
      </w:r>
    </w:p>
    <w:p w:rsidR="00C94CFA" w:rsidRPr="00C4566B" w:rsidRDefault="00C94CFA" w:rsidP="00FA43D5">
      <w:pPr>
        <w:widowControl w:val="0"/>
        <w:adjustRightInd w:val="0"/>
        <w:spacing w:after="0" w:line="276" w:lineRule="auto"/>
        <w:jc w:val="right"/>
        <w:rPr>
          <w:rFonts w:ascii="Times New Roman" w:eastAsia="Times New Roman" w:hAnsi="Times New Roman" w:cs="Times New Roman"/>
          <w:sz w:val="24"/>
          <w:szCs w:val="24"/>
          <w:lang w:eastAsia="ru-RU"/>
        </w:rPr>
      </w:pPr>
      <w:r w:rsidRPr="00C4566B">
        <w:rPr>
          <w:rFonts w:ascii="Times New Roman" w:eastAsia="Times New Roman" w:hAnsi="Times New Roman" w:cs="Times New Roman"/>
          <w:sz w:val="24"/>
          <w:szCs w:val="24"/>
          <w:lang w:eastAsia="ru-RU"/>
        </w:rPr>
        <w:t>Чистоозерного района Новосибирской области</w:t>
      </w:r>
    </w:p>
    <w:p w:rsidR="00C94CFA" w:rsidRDefault="00C94CFA" w:rsidP="00FA43D5">
      <w:pPr>
        <w:widowControl w:val="0"/>
        <w:adjustRightInd w:val="0"/>
        <w:spacing w:after="0" w:line="276" w:lineRule="auto"/>
        <w:jc w:val="right"/>
        <w:rPr>
          <w:rFonts w:ascii="Times New Roman" w:eastAsia="Times New Roman" w:hAnsi="Times New Roman" w:cs="Times New Roman"/>
          <w:sz w:val="24"/>
          <w:szCs w:val="24"/>
          <w:lang w:eastAsia="ru-RU"/>
        </w:rPr>
      </w:pPr>
      <w:r w:rsidRPr="00C4566B">
        <w:rPr>
          <w:rFonts w:ascii="Times New Roman" w:eastAsia="Times New Roman" w:hAnsi="Times New Roman" w:cs="Times New Roman"/>
          <w:sz w:val="24"/>
          <w:szCs w:val="24"/>
          <w:lang w:eastAsia="ru-RU"/>
        </w:rPr>
        <w:t xml:space="preserve">от </w:t>
      </w:r>
      <w:r w:rsidR="00B904ED">
        <w:rPr>
          <w:rFonts w:ascii="Times New Roman" w:eastAsia="Times New Roman" w:hAnsi="Times New Roman" w:cs="Times New Roman"/>
          <w:sz w:val="24"/>
          <w:szCs w:val="24"/>
          <w:lang w:eastAsia="ru-RU"/>
        </w:rPr>
        <w:t>25.08</w:t>
      </w:r>
      <w:r w:rsidRPr="00C4566B">
        <w:rPr>
          <w:rFonts w:ascii="Times New Roman" w:eastAsia="Times New Roman" w:hAnsi="Times New Roman" w:cs="Times New Roman"/>
          <w:sz w:val="24"/>
          <w:szCs w:val="24"/>
          <w:lang w:eastAsia="ru-RU"/>
        </w:rPr>
        <w:t>.20</w:t>
      </w:r>
      <w:r w:rsidR="00B904ED">
        <w:rPr>
          <w:rFonts w:ascii="Times New Roman" w:eastAsia="Times New Roman" w:hAnsi="Times New Roman" w:cs="Times New Roman"/>
          <w:sz w:val="24"/>
          <w:szCs w:val="24"/>
          <w:lang w:eastAsia="ru-RU"/>
        </w:rPr>
        <w:t xml:space="preserve">21 </w:t>
      </w:r>
      <w:r w:rsidRPr="00C4566B">
        <w:rPr>
          <w:rFonts w:ascii="Times New Roman" w:eastAsia="Times New Roman" w:hAnsi="Times New Roman" w:cs="Times New Roman"/>
          <w:sz w:val="24"/>
          <w:szCs w:val="24"/>
          <w:lang w:eastAsia="ru-RU"/>
        </w:rPr>
        <w:t xml:space="preserve">№ </w:t>
      </w:r>
      <w:r w:rsidR="00B904ED">
        <w:rPr>
          <w:rFonts w:ascii="Times New Roman" w:eastAsia="Times New Roman" w:hAnsi="Times New Roman" w:cs="Times New Roman"/>
          <w:sz w:val="24"/>
          <w:szCs w:val="24"/>
          <w:lang w:eastAsia="ru-RU"/>
        </w:rPr>
        <w:t>46</w:t>
      </w:r>
    </w:p>
    <w:p w:rsidR="00C94CFA" w:rsidRDefault="00C94CFA" w:rsidP="00C94CFA">
      <w:pPr>
        <w:widowControl w:val="0"/>
        <w:adjustRightInd w:val="0"/>
        <w:spacing w:after="0" w:line="276" w:lineRule="auto"/>
        <w:jc w:val="right"/>
        <w:rPr>
          <w:rFonts w:ascii="Times New Roman" w:eastAsia="Times New Roman" w:hAnsi="Times New Roman" w:cs="Times New Roman"/>
          <w:sz w:val="24"/>
          <w:szCs w:val="24"/>
          <w:lang w:eastAsia="ru-RU"/>
        </w:rPr>
      </w:pPr>
    </w:p>
    <w:p w:rsidR="00C94CFA" w:rsidRDefault="00C94CFA" w:rsidP="00C94CFA">
      <w:pPr>
        <w:widowControl w:val="0"/>
        <w:adjustRightInd w:val="0"/>
        <w:spacing w:after="0" w:line="276" w:lineRule="auto"/>
        <w:jc w:val="right"/>
        <w:rPr>
          <w:rFonts w:ascii="Times New Roman" w:eastAsia="Times New Roman" w:hAnsi="Times New Roman" w:cs="Times New Roman"/>
          <w:sz w:val="24"/>
          <w:szCs w:val="24"/>
          <w:lang w:eastAsia="ru-RU"/>
        </w:rPr>
      </w:pPr>
    </w:p>
    <w:p w:rsidR="00C94CFA" w:rsidRPr="00C4566B" w:rsidRDefault="00C94CFA" w:rsidP="00C94CFA">
      <w:pPr>
        <w:widowControl w:val="0"/>
        <w:adjustRightInd w:val="0"/>
        <w:spacing w:after="0" w:line="276" w:lineRule="auto"/>
        <w:jc w:val="right"/>
        <w:rPr>
          <w:rFonts w:ascii="Times New Roman" w:eastAsia="Times New Roman" w:hAnsi="Times New Roman" w:cs="Times New Roman"/>
          <w:sz w:val="24"/>
          <w:szCs w:val="24"/>
          <w:lang w:eastAsia="ru-RU"/>
        </w:rPr>
      </w:pPr>
    </w:p>
    <w:tbl>
      <w:tblPr>
        <w:tblW w:w="5000" w:type="pct"/>
        <w:jc w:val="center"/>
        <w:tblLook w:val="01E0" w:firstRow="1" w:lastRow="1" w:firstColumn="1" w:lastColumn="1" w:noHBand="0" w:noVBand="0"/>
      </w:tblPr>
      <w:tblGrid>
        <w:gridCol w:w="10207"/>
      </w:tblGrid>
      <w:tr w:rsidR="000416D3" w:rsidRPr="00FA43D5" w:rsidTr="00B904ED">
        <w:trPr>
          <w:trHeight w:val="302"/>
          <w:jc w:val="center"/>
        </w:trPr>
        <w:tc>
          <w:tcPr>
            <w:tcW w:w="5000" w:type="pct"/>
            <w:hideMark/>
          </w:tcPr>
          <w:p w:rsidR="000416D3" w:rsidRPr="00FA43D5" w:rsidRDefault="000416D3" w:rsidP="00FA43D5">
            <w:pPr>
              <w:spacing w:after="200" w:line="240" w:lineRule="auto"/>
              <w:ind w:left="284" w:right="-566"/>
              <w:jc w:val="center"/>
              <w:rPr>
                <w:rFonts w:ascii="Times New Roman" w:eastAsia="Times New Roman" w:hAnsi="Times New Roman" w:cs="Times New Roman"/>
                <w:b/>
                <w:bCs/>
                <w:sz w:val="24"/>
                <w:szCs w:val="24"/>
                <w:lang w:eastAsia="ru-RU"/>
              </w:rPr>
            </w:pPr>
            <w:r w:rsidRPr="00FA43D5">
              <w:rPr>
                <w:rFonts w:ascii="Times New Roman" w:eastAsia="Calibri" w:hAnsi="Times New Roman" w:cs="Times New Roman"/>
                <w:b/>
                <w:sz w:val="24"/>
                <w:szCs w:val="24"/>
              </w:rPr>
              <w:t>Порядок составления и ведения сводной бюджетной росписи бюджета Табулгинского сельсовета Чистоозерного района Новосибирской области, бюджетной росписи главного распорядителя (распорядителей) средств бюджета и главного администратора источников финансирования дефицита бюджета</w:t>
            </w:r>
          </w:p>
        </w:tc>
      </w:tr>
    </w:tbl>
    <w:p w:rsidR="00C94CFA" w:rsidRPr="00FA43D5" w:rsidRDefault="000416D3" w:rsidP="00FA43D5">
      <w:pPr>
        <w:spacing w:after="0" w:line="240" w:lineRule="auto"/>
        <w:ind w:left="284" w:right="-566"/>
        <w:jc w:val="both"/>
        <w:rPr>
          <w:rFonts w:ascii="Times New Roman" w:eastAsia="Calibri" w:hAnsi="Times New Roman" w:cs="Times New Roman"/>
          <w:sz w:val="24"/>
          <w:szCs w:val="24"/>
        </w:rPr>
      </w:pPr>
      <w:r w:rsidRPr="00FA43D5">
        <w:rPr>
          <w:rFonts w:ascii="Times New Roman" w:eastAsia="Calibri" w:hAnsi="Times New Roman" w:cs="Times New Roman"/>
          <w:sz w:val="24"/>
          <w:szCs w:val="24"/>
        </w:rPr>
        <w:t>       </w:t>
      </w:r>
    </w:p>
    <w:p w:rsidR="00660F93" w:rsidRPr="00660F93" w:rsidRDefault="00660F93" w:rsidP="00660F9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I. Общие положения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1. Настоящий Порядок определяет правила составления и ведения сводной бюджетной росписи бюджета муниципального образования </w:t>
      </w:r>
      <w:r>
        <w:rPr>
          <w:rFonts w:ascii="Times New Roman" w:eastAsia="Times New Roman" w:hAnsi="Times New Roman" w:cs="Times New Roman"/>
          <w:sz w:val="24"/>
          <w:szCs w:val="24"/>
          <w:lang w:eastAsia="ru-RU"/>
        </w:rPr>
        <w:t>Табулгинского</w:t>
      </w:r>
      <w:r w:rsidRPr="00660F93">
        <w:rPr>
          <w:rFonts w:ascii="Times New Roman" w:eastAsia="Times New Roman" w:hAnsi="Times New Roman" w:cs="Times New Roman"/>
          <w:sz w:val="24"/>
          <w:szCs w:val="24"/>
          <w:lang w:eastAsia="ru-RU"/>
        </w:rPr>
        <w:t xml:space="preserve"> сельсовета Чистоозерного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Составление, утверждение, ведение сводной бюджетной рос</w:t>
      </w:r>
      <w:r>
        <w:rPr>
          <w:rFonts w:ascii="Times New Roman" w:eastAsia="Times New Roman" w:hAnsi="Times New Roman" w:cs="Times New Roman"/>
          <w:sz w:val="24"/>
          <w:szCs w:val="24"/>
          <w:lang w:eastAsia="ru-RU"/>
        </w:rPr>
        <w:t xml:space="preserve">писи </w:t>
      </w:r>
      <w:r w:rsidRPr="00660F93">
        <w:rPr>
          <w:rFonts w:ascii="Times New Roman" w:eastAsia="Times New Roman" w:hAnsi="Times New Roman" w:cs="Times New Roman"/>
          <w:sz w:val="24"/>
          <w:szCs w:val="24"/>
          <w:lang w:eastAsia="ru-RU"/>
        </w:rPr>
        <w:t>и бюджетных росписей, формирование, утверждение, доведение, изменение лимитов бюджетных обязательств осуществляется в электронн</w:t>
      </w:r>
      <w:r>
        <w:rPr>
          <w:rFonts w:ascii="Times New Roman" w:eastAsia="Times New Roman" w:hAnsi="Times New Roman" w:cs="Times New Roman"/>
          <w:sz w:val="24"/>
          <w:szCs w:val="24"/>
          <w:lang w:eastAsia="ru-RU"/>
        </w:rPr>
        <w:t xml:space="preserve">ом виде </w:t>
      </w:r>
      <w:r w:rsidRPr="00660F93">
        <w:rPr>
          <w:rFonts w:ascii="Times New Roman" w:eastAsia="Times New Roman" w:hAnsi="Times New Roman" w:cs="Times New Roman"/>
          <w:sz w:val="24"/>
          <w:szCs w:val="24"/>
          <w:lang w:eastAsia="ru-RU"/>
        </w:rPr>
        <w:t>в автоматизированной системе «Бюджет» (далее соответственно – АС «Бюджет») с использованием квалифицированной электронной подписи (далее – ЭП).</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spacing w:after="0" w:line="240" w:lineRule="auto"/>
        <w:jc w:val="center"/>
        <w:rPr>
          <w:rFonts w:ascii="Times New Roman" w:eastAsia="Calibri" w:hAnsi="Times New Roman" w:cs="Times New Roman"/>
          <w:sz w:val="24"/>
          <w:szCs w:val="24"/>
        </w:rPr>
      </w:pPr>
      <w:r w:rsidRPr="00660F93">
        <w:rPr>
          <w:rFonts w:ascii="Times New Roman" w:eastAsia="Calibri" w:hAnsi="Times New Roman" w:cs="Times New Roman"/>
          <w:sz w:val="24"/>
          <w:szCs w:val="24"/>
        </w:rPr>
        <w:t>II. Составление и ведение сводной бюджетной росписи. Лимиты бюджетных обязательств</w:t>
      </w:r>
    </w:p>
    <w:p w:rsidR="00660F93" w:rsidRPr="00660F93" w:rsidRDefault="00660F93" w:rsidP="00660F93">
      <w:pPr>
        <w:spacing w:after="0" w:line="240" w:lineRule="auto"/>
        <w:jc w:val="both"/>
        <w:rPr>
          <w:rFonts w:ascii="Times New Roman" w:eastAsia="Calibri" w:hAnsi="Times New Roman" w:cs="Times New Roman"/>
          <w:sz w:val="24"/>
          <w:szCs w:val="24"/>
        </w:rPr>
      </w:pP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660F93">
        <w:rPr>
          <w:rFonts w:ascii="Times New Roman" w:eastAsia="Times New Roman" w:hAnsi="Times New Roman" w:cs="Times New Roman"/>
          <w:bCs/>
          <w:sz w:val="24"/>
          <w:szCs w:val="24"/>
          <w:lang w:eastAsia="ru-RU"/>
        </w:rPr>
        <w:t>1. Составление, утверждение сводной бюджетной росписи</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660F93">
        <w:rPr>
          <w:rFonts w:ascii="Times New Roman" w:eastAsia="Times New Roman" w:hAnsi="Times New Roman" w:cs="Times New Roman"/>
          <w:bCs/>
          <w:sz w:val="24"/>
          <w:szCs w:val="24"/>
          <w:lang w:eastAsia="ru-RU"/>
        </w:rPr>
        <w:t>и доведение ее показателей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3. Сводная бюджетная роспись составляется финансовым органом муниципального образования на очередной финансовый год и плановый период по форме, согласно приложению № 1 к настоящему Порядку.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 состав сводной бюджетной росписи включаются: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бюджетные ассигнования по расходам местного бюджета на очередной финансовый год и плановый период в разрезе: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главных распорядителей средств;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групп и подгрупп видов расходов классификации расходов местного 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660F93" w:rsidRPr="00660F93" w:rsidRDefault="00660F93" w:rsidP="00660F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w:t>
      </w:r>
      <w:r w:rsidRPr="00660F93">
        <w:rPr>
          <w:rFonts w:ascii="Times New Roman" w:eastAsia="Times New Roman" w:hAnsi="Times New Roman" w:cs="Times New Roman"/>
          <w:sz w:val="24"/>
          <w:szCs w:val="24"/>
          <w:lang w:eastAsia="ru-RU"/>
        </w:rPr>
        <w:lastRenderedPageBreak/>
        <w:t>счетах по учету средств бюджетов» формируются в АС «Бюджет» автоматически и не доводятся до главных администраторов источников.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 Утвержденные показатели сводной бюджетной росписи доводятся финансовым органом до начала очередного финансового года: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7. Утвержденная сводная бюджетная роспись подлежит раз</w:t>
      </w:r>
      <w:r>
        <w:rPr>
          <w:rFonts w:ascii="Times New Roman" w:eastAsia="Times New Roman" w:hAnsi="Times New Roman" w:cs="Times New Roman"/>
          <w:sz w:val="24"/>
          <w:szCs w:val="24"/>
          <w:lang w:eastAsia="ru-RU"/>
        </w:rPr>
        <w:t xml:space="preserve">мещению </w:t>
      </w:r>
      <w:r w:rsidRPr="00660F93">
        <w:rPr>
          <w:rFonts w:ascii="Times New Roman" w:eastAsia="Times New Roman" w:hAnsi="Times New Roman" w:cs="Times New Roman"/>
          <w:sz w:val="24"/>
          <w:szCs w:val="24"/>
          <w:lang w:eastAsia="ru-RU"/>
        </w:rPr>
        <w:t>на официальном сайте органов местного самоуправления не позднее15</w:t>
      </w:r>
      <w:r>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января очередного финансового года.</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spacing w:after="0" w:line="240" w:lineRule="auto"/>
        <w:jc w:val="center"/>
        <w:rPr>
          <w:rFonts w:ascii="Times New Roman" w:eastAsia="Calibri" w:hAnsi="Times New Roman" w:cs="Times New Roman"/>
          <w:sz w:val="24"/>
          <w:szCs w:val="24"/>
        </w:rPr>
      </w:pPr>
      <w:r w:rsidRPr="00660F93">
        <w:rPr>
          <w:rFonts w:ascii="Times New Roman" w:eastAsia="Calibri" w:hAnsi="Times New Roman" w:cs="Times New Roman"/>
          <w:sz w:val="24"/>
          <w:szCs w:val="24"/>
        </w:rPr>
        <w:t xml:space="preserve">2. Формирование, утверждение и доведение </w:t>
      </w:r>
      <w:r w:rsidRPr="00660F93">
        <w:rPr>
          <w:rFonts w:ascii="Times New Roman" w:eastAsia="Times New Roman" w:hAnsi="Times New Roman" w:cs="Times New Roman"/>
          <w:sz w:val="24"/>
          <w:szCs w:val="24"/>
          <w:lang w:eastAsia="ru-RU"/>
        </w:rPr>
        <w:t>лимитов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главных распорядителей средств;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разделов, подразделов, целевых статей муниципальных программ и непрограммных направлений деятельности;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групп, подгрупп и элементов видов расходов классификации расходов местного бюджета.</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9. Формирование лимитов бюджетных обязательств осуществля</w:t>
      </w:r>
      <w:r>
        <w:rPr>
          <w:rFonts w:ascii="Times New Roman" w:eastAsia="Times New Roman" w:hAnsi="Times New Roman" w:cs="Times New Roman"/>
          <w:sz w:val="24"/>
          <w:szCs w:val="24"/>
          <w:lang w:eastAsia="ru-RU"/>
        </w:rPr>
        <w:t xml:space="preserve">ется </w:t>
      </w:r>
      <w:r w:rsidRPr="00660F93">
        <w:rPr>
          <w:rFonts w:ascii="Times New Roman" w:eastAsia="Times New Roman" w:hAnsi="Times New Roman" w:cs="Times New Roman"/>
          <w:sz w:val="24"/>
          <w:szCs w:val="24"/>
          <w:lang w:eastAsia="ru-RU"/>
        </w:rPr>
        <w:t>в разрезе кодов классификации расходов местного бюджета.</w:t>
      </w:r>
    </w:p>
    <w:p w:rsidR="00660F93" w:rsidRPr="00660F93" w:rsidRDefault="00660F93" w:rsidP="00660F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10. До начала очередного финансового года</w:t>
      </w:r>
      <w:r>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руководителем</w:t>
      </w:r>
      <w:r w:rsidRPr="00660F93">
        <w:rPr>
          <w:rFonts w:ascii="Times New Roman" w:eastAsia="Times New Roman" w:hAnsi="Times New Roman" w:cs="Times New Roman"/>
          <w:sz w:val="24"/>
          <w:szCs w:val="24"/>
          <w:lang w:eastAsia="ru-RU"/>
        </w:rPr>
        <w:tab/>
        <w:t>финансового</w:t>
      </w:r>
      <w:r>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60F93">
        <w:rPr>
          <w:rFonts w:ascii="Times New Roman" w:eastAsia="Times New Roman" w:hAnsi="Times New Roman" w:cs="Times New Roman"/>
          <w:sz w:val="24"/>
          <w:szCs w:val="24"/>
          <w:lang w:eastAsia="ru-RU"/>
        </w:rPr>
        <w:t>11. До начала очередного финансового года не утверждаются лимиты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660F93" w:rsidRPr="00660F93" w:rsidRDefault="00660F93" w:rsidP="00660F93">
      <w:pPr>
        <w:autoSpaceDE w:val="0"/>
        <w:autoSpaceDN w:val="0"/>
        <w:adjustRightInd w:val="0"/>
        <w:spacing w:after="0" w:line="240" w:lineRule="auto"/>
        <w:ind w:firstLine="709"/>
        <w:jc w:val="both"/>
        <w:rPr>
          <w:rFonts w:ascii="Times New Roman" w:eastAsia="Calibri" w:hAnsi="Times New Roman" w:cs="Times New Roman"/>
          <w:sz w:val="24"/>
          <w:szCs w:val="24"/>
        </w:rPr>
      </w:pPr>
      <w:r w:rsidRPr="00660F93">
        <w:rPr>
          <w:rFonts w:ascii="Times New Roman" w:eastAsia="Times New Roman" w:hAnsi="Times New Roman" w:cs="Times New Roman"/>
          <w:sz w:val="24"/>
          <w:szCs w:val="24"/>
          <w:lang w:eastAsia="ru-RU"/>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00FB4091">
        <w:rPr>
          <w:rFonts w:ascii="Times New Roman" w:eastAsia="Times New Roman" w:hAnsi="Times New Roman" w:cs="Times New Roman"/>
          <w:sz w:val="24"/>
          <w:szCs w:val="24"/>
          <w:lang w:eastAsia="ru-RU"/>
        </w:rPr>
        <w:t xml:space="preserve"> </w:t>
      </w:r>
      <w:r w:rsidRPr="00660F93">
        <w:rPr>
          <w:rFonts w:ascii="Times New Roman" w:eastAsia="Calibri" w:hAnsi="Times New Roman" w:cs="Times New Roman"/>
          <w:sz w:val="24"/>
          <w:szCs w:val="24"/>
        </w:rPr>
        <w:t>и (или) по предложению главного распорядителя средств областного 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color w:val="0D0D0D"/>
          <w:sz w:val="24"/>
          <w:szCs w:val="24"/>
          <w:lang w:eastAsia="ru-RU"/>
        </w:rPr>
        <w:t>13. </w:t>
      </w:r>
      <w:r w:rsidRPr="00660F93">
        <w:rPr>
          <w:rFonts w:ascii="Times New Roman" w:eastAsia="Times New Roman" w:hAnsi="Times New Roman" w:cs="Times New Roman"/>
          <w:sz w:val="24"/>
          <w:szCs w:val="24"/>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w:t>
      </w:r>
      <w:r w:rsidRPr="00660F93">
        <w:rPr>
          <w:rFonts w:ascii="Times New Roman" w:eastAsia="Times New Roman" w:hAnsi="Times New Roman" w:cs="Times New Roman"/>
          <w:sz w:val="24"/>
          <w:szCs w:val="24"/>
          <w:lang w:eastAsia="ru-RU"/>
        </w:rPr>
        <w:lastRenderedPageBreak/>
        <w:t>(или)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color w:val="0D0D0D"/>
          <w:sz w:val="24"/>
          <w:szCs w:val="24"/>
          <w:lang w:eastAsia="ru-RU"/>
        </w:rPr>
        <w:t>14. </w:t>
      </w:r>
      <w:r w:rsidRPr="00660F93">
        <w:rPr>
          <w:rFonts w:ascii="Times New Roman" w:eastAsia="Times New Roman" w:hAnsi="Times New Roman" w:cs="Times New Roman"/>
          <w:sz w:val="24"/>
          <w:szCs w:val="24"/>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660F93">
        <w:rPr>
          <w:rFonts w:ascii="Times New Roman" w:eastAsia="Times New Roman" w:hAnsi="Times New Roman" w:cs="Times New Roman"/>
          <w:color w:val="0D0D0D"/>
          <w:sz w:val="24"/>
          <w:szCs w:val="24"/>
          <w:lang w:eastAsia="ru-RU"/>
        </w:rPr>
        <w:t xml:space="preserve">утверждаются в течение десяти рабочих дней со дня </w:t>
      </w:r>
      <w:r w:rsidRPr="00660F93">
        <w:rPr>
          <w:rFonts w:ascii="Times New Roman" w:eastAsia="Times New Roman" w:hAnsi="Times New Roman" w:cs="Times New Roman"/>
          <w:sz w:val="24"/>
          <w:szCs w:val="24"/>
          <w:lang w:eastAsia="ru-RU"/>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Ведение сводной бюджетной росписи и изменение лимитов бюджетных обязательств</w:t>
      </w:r>
    </w:p>
    <w:p w:rsidR="00660F93" w:rsidRPr="00660F93" w:rsidRDefault="00660F93" w:rsidP="00660F93">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660F93" w:rsidRPr="00660F93" w:rsidRDefault="00660F93" w:rsidP="00660F93">
      <w:pPr>
        <w:spacing w:after="0" w:line="240" w:lineRule="auto"/>
        <w:ind w:firstLine="709"/>
        <w:jc w:val="both"/>
        <w:rPr>
          <w:rFonts w:ascii="Times New Roman" w:eastAsia="Calibri" w:hAnsi="Times New Roman" w:cs="Times New Roman"/>
          <w:sz w:val="24"/>
          <w:szCs w:val="24"/>
        </w:rPr>
      </w:pPr>
      <w:r w:rsidRPr="00660F93">
        <w:rPr>
          <w:rFonts w:ascii="Times New Roman" w:eastAsia="Times New Roman" w:hAnsi="Times New Roman" w:cs="Times New Roman"/>
          <w:sz w:val="24"/>
          <w:szCs w:val="24"/>
          <w:lang w:eastAsia="ru-RU"/>
        </w:rPr>
        <w:t>16. </w:t>
      </w:r>
      <w:r w:rsidRPr="00660F93">
        <w:rPr>
          <w:rFonts w:ascii="Times New Roman" w:eastAsia="Calibri" w:hAnsi="Times New Roman" w:cs="Times New Roman"/>
          <w:sz w:val="24"/>
          <w:szCs w:val="24"/>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660F93" w:rsidRPr="00660F93" w:rsidRDefault="00660F93" w:rsidP="00FB4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Без внесения изменений в Решение о местном бюджете изменения в сводную </w:t>
      </w:r>
      <w:r w:rsidRPr="00660F93">
        <w:rPr>
          <w:rFonts w:ascii="Times New Roman" w:eastAsia="Calibri" w:hAnsi="Times New Roman" w:cs="Times New Roman"/>
          <w:sz w:val="24"/>
          <w:szCs w:val="24"/>
        </w:rPr>
        <w:t xml:space="preserve">бюджетную роспись </w:t>
      </w:r>
      <w:r w:rsidRPr="00660F93">
        <w:rPr>
          <w:rFonts w:ascii="Times New Roman" w:eastAsia="Times New Roman" w:hAnsi="Times New Roman" w:cs="Times New Roman"/>
          <w:sz w:val="24"/>
          <w:szCs w:val="24"/>
          <w:lang w:eastAsia="ru-RU"/>
        </w:rPr>
        <w:t>финансовым органом вносятся: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по основаниям, установленным бюджетным законодательством Российской Федерации;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по дополнительным основаниям, предусмотренным Решением о местном бюджете.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4"/>
      <w:bookmarkEnd w:id="0"/>
      <w:r w:rsidRPr="00660F93">
        <w:rPr>
          <w:rFonts w:ascii="Times New Roman" w:eastAsia="Times New Roman" w:hAnsi="Times New Roman" w:cs="Times New Roman"/>
          <w:sz w:val="24"/>
          <w:szCs w:val="24"/>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660F93">
        <w:rPr>
          <w:rFonts w:ascii="Times New Roman" w:eastAsia="Times New Roman" w:hAnsi="Times New Roman" w:cs="Times New Roman"/>
          <w:sz w:val="24"/>
          <w:szCs w:val="24"/>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w:t>
      </w:r>
      <w:r w:rsidR="00FB4091">
        <w:rPr>
          <w:rFonts w:ascii="Times New Roman" w:eastAsia="Times New Roman" w:hAnsi="Times New Roman" w:cs="Times New Roman"/>
          <w:sz w:val="24"/>
          <w:szCs w:val="24"/>
          <w:lang w:eastAsia="ru-RU"/>
        </w:rPr>
        <w:t xml:space="preserve">ти, муниципального образования </w:t>
      </w:r>
      <w:r w:rsidRPr="00660F93">
        <w:rPr>
          <w:rFonts w:ascii="Times New Roman" w:eastAsia="Times New Roman" w:hAnsi="Times New Roman" w:cs="Times New Roman"/>
          <w:sz w:val="24"/>
          <w:szCs w:val="24"/>
          <w:lang w:eastAsia="ru-RU"/>
        </w:rPr>
        <w:t>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w:t>
      </w:r>
      <w:r w:rsidRPr="00660F93">
        <w:rPr>
          <w:rFonts w:ascii="Times New Roman" w:eastAsia="Times New Roman" w:hAnsi="Times New Roman" w:cs="Times New Roman"/>
          <w:i/>
          <w:sz w:val="24"/>
          <w:szCs w:val="24"/>
          <w:lang w:eastAsia="ru-RU"/>
        </w:rPr>
        <w:t xml:space="preserve">подготовленное предложение </w:t>
      </w:r>
      <w:r w:rsidRPr="00660F93">
        <w:rPr>
          <w:rFonts w:ascii="Times New Roman" w:eastAsia="Times New Roman" w:hAnsi="Times New Roman" w:cs="Times New Roman"/>
          <w:sz w:val="24"/>
          <w:szCs w:val="24"/>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расчеты и обоснования предлагаемых изменений;</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3) принятое обязательство о недопущении образования кредиторской задолженности по </w:t>
      </w:r>
      <w:r w:rsidRPr="00660F93">
        <w:rPr>
          <w:rFonts w:ascii="Times New Roman" w:eastAsia="Times New Roman" w:hAnsi="Times New Roman" w:cs="Times New Roman"/>
          <w:sz w:val="24"/>
          <w:szCs w:val="24"/>
          <w:lang w:eastAsia="ru-RU"/>
        </w:rPr>
        <w:lastRenderedPageBreak/>
        <w:t>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122"/>
      <w:bookmarkEnd w:id="1"/>
      <w:r w:rsidRPr="00660F93">
        <w:rPr>
          <w:rFonts w:ascii="Times New Roman" w:eastAsia="Times New Roman" w:hAnsi="Times New Roman" w:cs="Times New Roman"/>
          <w:sz w:val="24"/>
          <w:szCs w:val="24"/>
          <w:lang w:eastAsia="ru-RU"/>
        </w:rPr>
        <w:t>23.</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660F93">
        <w:rPr>
          <w:rFonts w:ascii="Times New Roman" w:eastAsia="Times New Roman" w:hAnsi="Times New Roman" w:cs="Times New Roman"/>
          <w:i/>
          <w:sz w:val="24"/>
          <w:szCs w:val="24"/>
          <w:lang w:eastAsia="ru-RU"/>
        </w:rPr>
        <w:t>осуществляется проверка</w:t>
      </w:r>
      <w:r w:rsidRPr="00660F93">
        <w:rPr>
          <w:rFonts w:ascii="Times New Roman" w:eastAsia="Times New Roman" w:hAnsi="Times New Roman" w:cs="Times New Roman"/>
          <w:sz w:val="24"/>
          <w:szCs w:val="24"/>
          <w:lang w:eastAsia="ru-RU"/>
        </w:rPr>
        <w:t xml:space="preserve"> поступившего предложения с прилагаемыми материалами на:</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правильность применения бюджетной классификации Российской Федерации;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полноту и достоверность представленной информации;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24.</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60F93" w:rsidRPr="00660F93" w:rsidRDefault="00660F93" w:rsidP="00FB40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660F93">
          <w:rPr>
            <w:rFonts w:ascii="Times New Roman" w:eastAsia="Times New Roman" w:hAnsi="Times New Roman" w:cs="Times New Roman"/>
            <w:color w:val="0000FF"/>
            <w:sz w:val="24"/>
            <w:szCs w:val="24"/>
            <w:u w:val="single"/>
            <w:lang w:eastAsia="ru-RU"/>
          </w:rPr>
          <w:t>2</w:t>
        </w:r>
      </w:hyperlink>
      <w:r w:rsidRPr="00660F93">
        <w:rPr>
          <w:rFonts w:ascii="Times New Roman" w:eastAsia="Times New Roman" w:hAnsi="Times New Roman" w:cs="Times New Roman"/>
          <w:color w:val="0000FF"/>
          <w:sz w:val="24"/>
          <w:szCs w:val="24"/>
          <w:u w:val="single"/>
          <w:lang w:eastAsia="ru-RU"/>
        </w:rPr>
        <w:t>3</w:t>
      </w:r>
      <w:r w:rsidRPr="00660F93">
        <w:rPr>
          <w:rFonts w:ascii="Times New Roman" w:eastAsia="Times New Roman" w:hAnsi="Times New Roman" w:cs="Times New Roman"/>
          <w:sz w:val="24"/>
          <w:szCs w:val="24"/>
          <w:lang w:eastAsia="ru-RU"/>
        </w:rPr>
        <w:t xml:space="preserve"> настоящего Порядка.</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25.</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8" w:anchor="Par1040" w:tooltip="                               Уведомление N" w:history="1">
        <w:r w:rsidRPr="00660F93">
          <w:rPr>
            <w:rFonts w:ascii="Times New Roman" w:eastAsia="Times New Roman" w:hAnsi="Times New Roman" w:cs="Times New Roman"/>
            <w:color w:val="000000"/>
            <w:sz w:val="24"/>
            <w:szCs w:val="24"/>
            <w:u w:val="single"/>
            <w:lang w:eastAsia="ru-RU"/>
          </w:rPr>
          <w:t>Уведомление</w:t>
        </w:r>
      </w:hyperlink>
      <w:r w:rsidRPr="00660F93">
        <w:rPr>
          <w:rFonts w:ascii="Times New Roman" w:eastAsia="Times New Roman" w:hAnsi="Times New Roman" w:cs="Times New Roman"/>
          <w:sz w:val="24"/>
          <w:szCs w:val="24"/>
          <w:lang w:eastAsia="ru-RU"/>
        </w:rPr>
        <w:t xml:space="preserve"> об изменении бюджетных ассигнований и </w:t>
      </w:r>
      <w:hyperlink r:id="rId9" w:anchor="Par1131" w:tooltip="                               Уведомление N" w:history="1">
        <w:r w:rsidRPr="00660F93">
          <w:rPr>
            <w:rFonts w:ascii="Times New Roman" w:eastAsia="Times New Roman" w:hAnsi="Times New Roman" w:cs="Times New Roman"/>
            <w:color w:val="000000"/>
            <w:sz w:val="24"/>
            <w:szCs w:val="24"/>
            <w:u w:val="single"/>
            <w:lang w:eastAsia="ru-RU"/>
          </w:rPr>
          <w:t>Уведомление</w:t>
        </w:r>
      </w:hyperlink>
      <w:r w:rsidRPr="00660F93">
        <w:rPr>
          <w:rFonts w:ascii="Times New Roman" w:eastAsia="Times New Roman" w:hAnsi="Times New Roman" w:cs="Times New Roman"/>
          <w:sz w:val="24"/>
          <w:szCs w:val="24"/>
          <w:lang w:eastAsia="ru-RU"/>
        </w:rPr>
        <w:t xml:space="preserve"> об изменении лимитов бюджетных обязательств.</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28. Главный распорядитель средств в течение двух рабочих дней доводит </w:t>
      </w:r>
      <w:hyperlink r:id="rId10" w:anchor="Par1040" w:tooltip="                               Уведомление N" w:history="1">
        <w:r w:rsidRPr="00660F93">
          <w:rPr>
            <w:rFonts w:ascii="Times New Roman" w:eastAsia="Times New Roman" w:hAnsi="Times New Roman" w:cs="Times New Roman"/>
            <w:color w:val="000000"/>
            <w:sz w:val="24"/>
            <w:szCs w:val="24"/>
            <w:u w:val="single"/>
            <w:lang w:eastAsia="ru-RU"/>
          </w:rPr>
          <w:t>Уведомления</w:t>
        </w:r>
      </w:hyperlink>
      <w:r w:rsidRPr="00660F93">
        <w:rPr>
          <w:rFonts w:ascii="Times New Roman" w:eastAsia="Times New Roman" w:hAnsi="Times New Roman" w:cs="Times New Roman"/>
          <w:sz w:val="24"/>
          <w:szCs w:val="24"/>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уведомления о предоставлении из федерального или областногобюджетов субсидий, субвенций, иных межбюджетных трансфертов, имеющих целевое назначение;</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w:t>
      </w:r>
      <w:hyperlink r:id="rId1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660F93">
          <w:rPr>
            <w:rFonts w:ascii="Times New Roman" w:eastAsia="Times New Roman" w:hAnsi="Times New Roman" w:cs="Times New Roman"/>
            <w:color w:val="0000FF"/>
            <w:sz w:val="24"/>
            <w:szCs w:val="24"/>
            <w:u w:val="single"/>
            <w:lang w:eastAsia="ru-RU"/>
          </w:rPr>
          <w:t>уведомления</w:t>
        </w:r>
      </w:hyperlink>
      <w:r w:rsidRPr="00660F93">
        <w:rPr>
          <w:rFonts w:ascii="Times New Roman" w:eastAsia="Times New Roman" w:hAnsi="Times New Roman" w:cs="Times New Roman"/>
          <w:sz w:val="24"/>
          <w:szCs w:val="24"/>
          <w:lang w:eastAsia="ru-RU"/>
        </w:rPr>
        <w:t xml:space="preserve"> по расчетам между бюджетами (код формы по ОКУД 0504817);</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оместном бюджете.</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30При внесении изменений в показатели сводной бюджетной росписи и лимиты бюджетных </w:t>
      </w:r>
      <w:r w:rsidRPr="00660F93">
        <w:rPr>
          <w:rFonts w:ascii="Times New Roman" w:eastAsia="Times New Roman" w:hAnsi="Times New Roman" w:cs="Times New Roman"/>
          <w:sz w:val="24"/>
          <w:szCs w:val="24"/>
          <w:lang w:eastAsia="ru-RU"/>
        </w:rPr>
        <w:lastRenderedPageBreak/>
        <w:t xml:space="preserve">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2" w:anchor="Par1455" w:tooltip="Акт" w:history="1">
        <w:r w:rsidRPr="00660F93">
          <w:rPr>
            <w:rFonts w:ascii="Times New Roman" w:eastAsia="Times New Roman" w:hAnsi="Times New Roman" w:cs="Times New Roman"/>
            <w:color w:val="0000FF"/>
            <w:sz w:val="24"/>
            <w:szCs w:val="24"/>
            <w:u w:val="single"/>
            <w:lang w:eastAsia="ru-RU"/>
          </w:rPr>
          <w:t>Акт</w:t>
        </w:r>
      </w:hyperlink>
      <w:r w:rsidRPr="00660F93">
        <w:rPr>
          <w:rFonts w:ascii="Times New Roman" w:eastAsia="Times New Roman" w:hAnsi="Times New Roman" w:cs="Times New Roman"/>
          <w:sz w:val="24"/>
          <w:szCs w:val="24"/>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изменение функций и полномочий администраторов бюджетных средств, а также в связи с передачей муниципального имущества;</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изменение кодов бюджетной классификации Российской Федерации и (или) изменение порядка применения бюджетной классификации.</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660F93" w:rsidRPr="00660F93" w:rsidRDefault="00660F93" w:rsidP="00660F93">
      <w:pPr>
        <w:spacing w:after="0" w:line="240" w:lineRule="auto"/>
        <w:ind w:firstLine="709"/>
        <w:jc w:val="both"/>
        <w:rPr>
          <w:rFonts w:ascii="Times New Roman" w:eastAsia="Times New Roman" w:hAnsi="Times New Roman" w:cs="Times New Roman"/>
          <w:b/>
          <w:bCs/>
          <w:sz w:val="24"/>
          <w:szCs w:val="24"/>
          <w:u w:val="single"/>
          <w:lang w:eastAsia="ru-RU"/>
        </w:rPr>
      </w:pPr>
    </w:p>
    <w:p w:rsidR="00660F93" w:rsidRPr="00660F93" w:rsidRDefault="00660F93" w:rsidP="00660F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bCs/>
          <w:sz w:val="24"/>
          <w:szCs w:val="24"/>
          <w:lang w:eastAsia="ru-RU"/>
        </w:rPr>
        <w:t>Внесение изменений в лимиты бюджетных обязательств без внесения изменений в сводную бюджетную роспись</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dfash9acl9"/>
      <w:bookmarkStart w:id="3" w:name="bssPhr103"/>
      <w:bookmarkStart w:id="4" w:name="nsk_66_NPA_part1_611"/>
      <w:bookmarkEnd w:id="2"/>
      <w:bookmarkEnd w:id="3"/>
      <w:bookmarkEnd w:id="4"/>
      <w:r w:rsidRPr="00660F93">
        <w:rPr>
          <w:rFonts w:ascii="Times New Roman" w:eastAsia="Times New Roman" w:hAnsi="Times New Roman" w:cs="Times New Roman"/>
          <w:sz w:val="24"/>
          <w:szCs w:val="24"/>
          <w:lang w:eastAsia="ru-RU"/>
        </w:rPr>
        <w:t>33. Внесение изменений в лимиты бюджетных обязательств без изменения бюджетных ассигнований производится в случаях:</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5" w:name="dfas4p78w2"/>
      <w:bookmarkStart w:id="6" w:name="bssPhr104"/>
      <w:bookmarkStart w:id="7" w:name="nsk_66_NPA_part1_612"/>
      <w:bookmarkEnd w:id="5"/>
      <w:bookmarkEnd w:id="6"/>
      <w:bookmarkEnd w:id="7"/>
      <w:r w:rsidRPr="00660F93">
        <w:rPr>
          <w:rFonts w:ascii="Times New Roman" w:eastAsia="Times New Roman" w:hAnsi="Times New Roman" w:cs="Times New Roman"/>
          <w:sz w:val="24"/>
          <w:szCs w:val="24"/>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8" w:name="dfasm785kd"/>
      <w:bookmarkStart w:id="9" w:name="bssPhr105"/>
      <w:bookmarkStart w:id="10" w:name="nsk_66_NPA_part1_613"/>
      <w:bookmarkEnd w:id="8"/>
      <w:bookmarkEnd w:id="9"/>
      <w:bookmarkEnd w:id="10"/>
      <w:r w:rsidRPr="00660F93">
        <w:rPr>
          <w:rFonts w:ascii="Times New Roman" w:eastAsia="Times New Roman" w:hAnsi="Times New Roman" w:cs="Times New Roman"/>
          <w:sz w:val="24"/>
          <w:szCs w:val="24"/>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14" w:name="dfaszgcmmn"/>
      <w:bookmarkStart w:id="15" w:name="bssPhr107"/>
      <w:bookmarkStart w:id="16" w:name="nsk_66_NPA_part1_615"/>
      <w:bookmarkEnd w:id="14"/>
      <w:bookmarkEnd w:id="15"/>
      <w:bookmarkEnd w:id="16"/>
      <w:r w:rsidRPr="00660F93">
        <w:rPr>
          <w:rFonts w:ascii="Times New Roman" w:eastAsia="Times New Roman" w:hAnsi="Times New Roman" w:cs="Times New Roman"/>
          <w:sz w:val="24"/>
          <w:szCs w:val="24"/>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17" w:name="dfasiczegc"/>
      <w:bookmarkStart w:id="18" w:name="bssPhr108"/>
      <w:bookmarkStart w:id="19" w:name="nsk_66_NPA_part1_616"/>
      <w:bookmarkEnd w:id="17"/>
      <w:bookmarkEnd w:id="18"/>
      <w:bookmarkEnd w:id="19"/>
      <w:r w:rsidRPr="00660F93">
        <w:rPr>
          <w:rFonts w:ascii="Times New Roman" w:eastAsia="Times New Roman" w:hAnsi="Times New Roman" w:cs="Times New Roman"/>
          <w:sz w:val="24"/>
          <w:szCs w:val="24"/>
          <w:lang w:eastAsia="ru-RU"/>
        </w:rPr>
        <w:t>5)изменения бюджетной классификации Российский Федерации и (или) изменения порядка ее применения;</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20" w:name="dfasaod66w"/>
      <w:bookmarkStart w:id="21" w:name="bssPhr109"/>
      <w:bookmarkStart w:id="22" w:name="nsk_66_NPA_part1_617"/>
      <w:bookmarkEnd w:id="20"/>
      <w:bookmarkEnd w:id="21"/>
      <w:bookmarkEnd w:id="22"/>
      <w:r w:rsidRPr="00660F93">
        <w:rPr>
          <w:rFonts w:ascii="Times New Roman" w:eastAsia="Times New Roman" w:hAnsi="Times New Roman" w:cs="Times New Roman"/>
          <w:sz w:val="24"/>
          <w:szCs w:val="24"/>
          <w:lang w:eastAsia="ru-RU"/>
        </w:rPr>
        <w:t>6)</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23" w:name="dfastt402s"/>
      <w:bookmarkStart w:id="24" w:name="bssPhr110"/>
      <w:bookmarkStart w:id="25" w:name="nsk_66_NPA_part1_618"/>
      <w:bookmarkEnd w:id="23"/>
      <w:bookmarkEnd w:id="24"/>
      <w:bookmarkEnd w:id="25"/>
      <w:r w:rsidRPr="00660F93">
        <w:rPr>
          <w:rFonts w:ascii="Times New Roman" w:eastAsia="Times New Roman" w:hAnsi="Times New Roman" w:cs="Times New Roman"/>
          <w:sz w:val="24"/>
          <w:szCs w:val="24"/>
          <w:lang w:eastAsia="ru-RU"/>
        </w:rPr>
        <w:t>7)</w:t>
      </w:r>
      <w:r w:rsidRPr="00660F93">
        <w:rPr>
          <w:rFonts w:ascii="Times New Roman" w:eastAsia="Times New Roman" w:hAnsi="Times New Roman" w:cs="Times New Roman"/>
          <w:sz w:val="24"/>
          <w:szCs w:val="24"/>
          <w:lang w:val="en-US" w:eastAsia="ru-RU"/>
        </w:rPr>
        <w:t> </w:t>
      </w:r>
      <w:r w:rsidRPr="00660F93">
        <w:rPr>
          <w:rFonts w:ascii="Times New Roman" w:eastAsia="Times New Roman" w:hAnsi="Times New Roman" w:cs="Times New Roman"/>
          <w:sz w:val="24"/>
          <w:szCs w:val="24"/>
          <w:lang w:eastAsia="ru-RU"/>
        </w:rPr>
        <w:t xml:space="preserve">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w:t>
      </w:r>
      <w:r w:rsidRPr="00660F93">
        <w:rPr>
          <w:rFonts w:ascii="Times New Roman" w:eastAsia="Times New Roman" w:hAnsi="Times New Roman" w:cs="Times New Roman"/>
          <w:sz w:val="24"/>
          <w:szCs w:val="24"/>
          <w:lang w:eastAsia="ru-RU"/>
        </w:rPr>
        <w:lastRenderedPageBreak/>
        <w:t>устанавливающего расходные обязательства муниципального образования</w:t>
      </w:r>
      <w:r w:rsidRPr="00660F93">
        <w:rPr>
          <w:rFonts w:ascii="Times New Roman" w:eastAsia="Times New Roman" w:hAnsi="Times New Roman" w:cs="Times New Roman"/>
          <w:sz w:val="24"/>
          <w:szCs w:val="24"/>
          <w:lang w:eastAsia="ru-RU"/>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межбюджетного трансферта;</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bookmarkStart w:id="35" w:name="dfas5xuoeh"/>
      <w:bookmarkStart w:id="36" w:name="bssPhr118"/>
      <w:bookmarkStart w:id="37" w:name="nsk_66_NPA_part1_626"/>
      <w:bookmarkEnd w:id="35"/>
      <w:bookmarkEnd w:id="36"/>
      <w:bookmarkEnd w:id="37"/>
      <w:r w:rsidRPr="00660F93">
        <w:rPr>
          <w:rFonts w:ascii="Times New Roman" w:eastAsia="Times New Roman" w:hAnsi="Times New Roman" w:cs="Times New Roman"/>
          <w:sz w:val="24"/>
          <w:szCs w:val="24"/>
          <w:lang w:eastAsia="ru-RU"/>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660F93" w:rsidRPr="00660F93" w:rsidRDefault="00660F93" w:rsidP="00660F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8" w:name="dfashxkf3y"/>
      <w:bookmarkStart w:id="39" w:name="bssPhr119"/>
      <w:bookmarkStart w:id="40" w:name="nsk_66_NPA_part1_627"/>
      <w:bookmarkEnd w:id="38"/>
      <w:bookmarkEnd w:id="39"/>
      <w:bookmarkEnd w:id="40"/>
      <w:r w:rsidRPr="00660F93">
        <w:rPr>
          <w:rFonts w:ascii="Times New Roman" w:eastAsia="Times New Roman" w:hAnsi="Times New Roman" w:cs="Times New Roman"/>
          <w:sz w:val="24"/>
          <w:szCs w:val="24"/>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1" w:name="dfasyg25ci"/>
      <w:bookmarkStart w:id="42" w:name="bssPhr120"/>
      <w:bookmarkStart w:id="43" w:name="nsk_66_NPA_part1_628"/>
      <w:bookmarkEnd w:id="41"/>
      <w:bookmarkEnd w:id="42"/>
      <w:bookmarkEnd w:id="43"/>
      <w:r w:rsidRPr="00660F93">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4" w:name="dfas88fn6f"/>
      <w:bookmarkStart w:id="45" w:name="bssPhr121"/>
      <w:bookmarkStart w:id="46" w:name="nsk_66_NPA_part1_629"/>
      <w:bookmarkEnd w:id="44"/>
      <w:bookmarkEnd w:id="45"/>
      <w:bookmarkEnd w:id="46"/>
      <w:r w:rsidRPr="00660F93">
        <w:rPr>
          <w:rFonts w:ascii="Times New Roman" w:eastAsia="Times New Roman" w:hAnsi="Times New Roman" w:cs="Times New Roman"/>
          <w:sz w:val="24"/>
          <w:szCs w:val="24"/>
          <w:lang w:eastAsia="ru-RU"/>
        </w:rPr>
        <w:t>2) расчеты и обоснования предлагаемых изменений;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660F93">
        <w:rPr>
          <w:rFonts w:ascii="Times New Roman" w:eastAsia="Times New Roman" w:hAnsi="Times New Roman" w:cs="Times New Roman"/>
          <w:sz w:val="24"/>
          <w:szCs w:val="24"/>
          <w:lang w:eastAsia="ru-RU"/>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660F93">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9" w:name="dfask6un0b"/>
      <w:bookmarkStart w:id="60" w:name="bssPhr126"/>
      <w:bookmarkStart w:id="61" w:name="nsk_66_NPA_part1_634"/>
      <w:bookmarkEnd w:id="59"/>
      <w:bookmarkEnd w:id="60"/>
      <w:bookmarkEnd w:id="61"/>
      <w:r w:rsidRPr="00660F93">
        <w:rPr>
          <w:rFonts w:ascii="Times New Roman" w:eastAsia="Times New Roman" w:hAnsi="Times New Roman" w:cs="Times New Roman"/>
          <w:sz w:val="24"/>
          <w:szCs w:val="24"/>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2" w:name="dfastw8wps"/>
      <w:bookmarkStart w:id="63" w:name="bssPhr127"/>
      <w:bookmarkStart w:id="64" w:name="nsk_66_NPA_part1_635"/>
      <w:bookmarkEnd w:id="62"/>
      <w:bookmarkEnd w:id="63"/>
      <w:bookmarkEnd w:id="64"/>
      <w:r w:rsidRPr="00660F93">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5" w:name="dfasnb02yp"/>
      <w:bookmarkStart w:id="66" w:name="bssPhr128"/>
      <w:bookmarkStart w:id="67" w:name="nsk_66_NPA_part1_636"/>
      <w:bookmarkEnd w:id="65"/>
      <w:bookmarkEnd w:id="66"/>
      <w:bookmarkEnd w:id="67"/>
      <w:r w:rsidRPr="00660F93">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8" w:name="dfasaq9hch"/>
      <w:bookmarkStart w:id="69" w:name="bssPhr129"/>
      <w:bookmarkStart w:id="70" w:name="nsk_66_NPA_part1_637"/>
      <w:bookmarkEnd w:id="68"/>
      <w:bookmarkEnd w:id="69"/>
      <w:bookmarkEnd w:id="70"/>
      <w:r w:rsidRPr="00660F93">
        <w:rPr>
          <w:rFonts w:ascii="Times New Roman" w:eastAsia="Times New Roman" w:hAnsi="Times New Roman" w:cs="Times New Roman"/>
          <w:sz w:val="24"/>
          <w:szCs w:val="24"/>
          <w:lang w:eastAsia="ru-RU"/>
        </w:rPr>
        <w:t>3) полноту и достоверность представленной информации;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660F93">
        <w:rPr>
          <w:rFonts w:ascii="Times New Roman" w:eastAsia="Times New Roman" w:hAnsi="Times New Roman" w:cs="Times New Roman"/>
          <w:sz w:val="24"/>
          <w:szCs w:val="24"/>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7" w:name="dfasbsdnrn"/>
      <w:bookmarkStart w:id="78" w:name="bssPhr132"/>
      <w:bookmarkStart w:id="79" w:name="nsk_66_NPA_part1_640"/>
      <w:bookmarkEnd w:id="77"/>
      <w:bookmarkEnd w:id="78"/>
      <w:bookmarkEnd w:id="79"/>
      <w:r w:rsidRPr="00660F93">
        <w:rPr>
          <w:rFonts w:ascii="Times New Roman" w:eastAsia="Times New Roman" w:hAnsi="Times New Roman" w:cs="Times New Roman"/>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0" w:name="dfashiq3l4"/>
      <w:bookmarkStart w:id="81" w:name="bssPhr133"/>
      <w:bookmarkStart w:id="82" w:name="nsk_66_NPA_part1_641"/>
      <w:bookmarkEnd w:id="80"/>
      <w:bookmarkEnd w:id="81"/>
      <w:bookmarkEnd w:id="82"/>
      <w:r w:rsidRPr="00660F93">
        <w:rPr>
          <w:rFonts w:ascii="Times New Roman" w:eastAsia="Times New Roman" w:hAnsi="Times New Roman" w:cs="Times New Roman"/>
          <w:sz w:val="24"/>
          <w:szCs w:val="24"/>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руководитель финансового органа</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принимает решение об утверждении предлагаемых изменений либо об их отклонении.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3" w:name="dfastuuw7y"/>
      <w:bookmarkStart w:id="84" w:name="bssPhr134"/>
      <w:bookmarkStart w:id="85" w:name="nsk_66_NPA_part1_642"/>
      <w:bookmarkEnd w:id="83"/>
      <w:bookmarkEnd w:id="84"/>
      <w:bookmarkEnd w:id="85"/>
      <w:r w:rsidRPr="00660F93">
        <w:rPr>
          <w:rFonts w:ascii="Times New Roman" w:eastAsia="Times New Roman" w:hAnsi="Times New Roman" w:cs="Times New Roman"/>
          <w:sz w:val="24"/>
          <w:szCs w:val="24"/>
          <w:lang w:eastAsia="ru-RU"/>
        </w:rPr>
        <w:t>38. В случае принятия руководителем финансового органа</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6" w:name="dfas2eviyo"/>
      <w:bookmarkStart w:id="87" w:name="bssPhr135"/>
      <w:bookmarkStart w:id="88" w:name="nsk_66_NPA_part1_643"/>
      <w:bookmarkEnd w:id="86"/>
      <w:bookmarkEnd w:id="87"/>
      <w:bookmarkEnd w:id="88"/>
      <w:r w:rsidRPr="00660F93">
        <w:rPr>
          <w:rFonts w:ascii="Times New Roman" w:eastAsia="Times New Roman" w:hAnsi="Times New Roman" w:cs="Times New Roman"/>
          <w:sz w:val="24"/>
          <w:szCs w:val="24"/>
          <w:lang w:eastAsia="ru-RU"/>
        </w:rPr>
        <w:lastRenderedPageBreak/>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9" w:name="dfas6bg0b8"/>
      <w:bookmarkStart w:id="90" w:name="bssPhr136"/>
      <w:bookmarkStart w:id="91" w:name="nsk_66_NPA_part1_644"/>
      <w:bookmarkEnd w:id="89"/>
      <w:bookmarkEnd w:id="90"/>
      <w:bookmarkEnd w:id="91"/>
      <w:r w:rsidRPr="00660F93">
        <w:rPr>
          <w:rFonts w:ascii="Times New Roman" w:eastAsia="Times New Roman" w:hAnsi="Times New Roman" w:cs="Times New Roman"/>
          <w:sz w:val="24"/>
          <w:szCs w:val="24"/>
          <w:lang w:eastAsia="ru-RU"/>
        </w:rPr>
        <w:t>39. В случае принятия руководителем финансового органа</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660F93" w:rsidRPr="00660F93" w:rsidRDefault="00660F93" w:rsidP="00660F9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660F93" w:rsidRPr="00660F93" w:rsidRDefault="00660F93" w:rsidP="00660F9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Внесение изменений в сводную бюджетную роспись </w:t>
      </w:r>
    </w:p>
    <w:p w:rsidR="00660F93" w:rsidRPr="00660F93" w:rsidRDefault="00660F93" w:rsidP="00660F9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в части источников финансирования дефицита местного бюджета </w:t>
      </w:r>
    </w:p>
    <w:p w:rsidR="00660F93" w:rsidRPr="00660F93" w:rsidRDefault="00660F93" w:rsidP="00660F9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без внесения изменений в решение о местном бюджете </w:t>
      </w:r>
    </w:p>
    <w:p w:rsidR="00660F93" w:rsidRPr="00660F93" w:rsidRDefault="00660F93" w:rsidP="00660F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Внесение изменений в роспись источников оформляется по форме согласно приложению №10 к настоящему Порядку.</w:t>
      </w:r>
    </w:p>
    <w:p w:rsidR="00660F93" w:rsidRPr="00660F93" w:rsidRDefault="00660F93" w:rsidP="00660F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Изменение показателей сводной бюджетной росписи и лимитов бюджетных обязательств, утвержденных на плановый период</w:t>
      </w:r>
    </w:p>
    <w:p w:rsidR="00660F93" w:rsidRPr="00660F93" w:rsidRDefault="00660F93" w:rsidP="00660F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660F93">
          <w:rPr>
            <w:rFonts w:ascii="Times New Roman" w:eastAsia="Times New Roman" w:hAnsi="Times New Roman" w:cs="Times New Roman"/>
            <w:sz w:val="24"/>
            <w:szCs w:val="24"/>
            <w:lang w:eastAsia="ru-RU"/>
          </w:rPr>
          <w:t>приложению № 1</w:t>
        </w:r>
      </w:hyperlink>
      <w:r w:rsidRPr="00660F93">
        <w:rPr>
          <w:rFonts w:ascii="Times New Roman" w:eastAsia="Times New Roman" w:hAnsi="Times New Roman" w:cs="Times New Roman"/>
          <w:sz w:val="24"/>
          <w:szCs w:val="24"/>
          <w:lang w:eastAsia="ru-RU"/>
        </w:rPr>
        <w:t>1 к настоящему Порядку и изменения лимитов бюджетных обязательств на плановый период на бумажном носителе по форме согласно</w:t>
      </w:r>
      <w:r w:rsidR="00FB4091">
        <w:rPr>
          <w:rFonts w:ascii="Times New Roman" w:eastAsia="Times New Roman" w:hAnsi="Times New Roman" w:cs="Times New Roman"/>
          <w:sz w:val="24"/>
          <w:szCs w:val="24"/>
          <w:lang w:eastAsia="ru-RU"/>
        </w:rPr>
        <w:t xml:space="preserve"> </w:t>
      </w:r>
      <w:hyperlink w:anchor="Par1837" w:tooltip="                                 Изменения" w:history="1">
        <w:r w:rsidRPr="00660F93">
          <w:rPr>
            <w:rFonts w:ascii="Times New Roman" w:eastAsia="Times New Roman" w:hAnsi="Times New Roman" w:cs="Times New Roman"/>
            <w:sz w:val="24"/>
            <w:szCs w:val="24"/>
            <w:lang w:eastAsia="ru-RU"/>
          </w:rPr>
          <w:t>приложению № 1</w:t>
        </w:r>
      </w:hyperlink>
      <w:r w:rsidRPr="00660F93">
        <w:rPr>
          <w:rFonts w:ascii="Times New Roman" w:eastAsia="Times New Roman" w:hAnsi="Times New Roman" w:cs="Times New Roman"/>
          <w:sz w:val="24"/>
          <w:szCs w:val="24"/>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42. Изменения показателей сводной бюджетной росписи и лимитов бюджетных обязательств планового периода утверждаются финансовым органом.</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До главных администраторов источников финансовый орган доводит </w:t>
      </w:r>
      <w:hyperlink w:anchor="Par2045" w:tooltip="                               УВЕДОМЛЕНИЕ N" w:history="1">
        <w:r w:rsidRPr="00660F93">
          <w:rPr>
            <w:rFonts w:ascii="Times New Roman" w:eastAsia="Times New Roman" w:hAnsi="Times New Roman" w:cs="Times New Roman"/>
            <w:sz w:val="24"/>
            <w:szCs w:val="24"/>
            <w:lang w:eastAsia="ru-RU"/>
          </w:rPr>
          <w:t>уведомления</w:t>
        </w:r>
      </w:hyperlink>
      <w:r w:rsidRPr="00660F93">
        <w:rPr>
          <w:rFonts w:ascii="Times New Roman" w:eastAsia="Times New Roman" w:hAnsi="Times New Roman" w:cs="Times New Roman"/>
          <w:sz w:val="24"/>
          <w:szCs w:val="24"/>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660F93" w:rsidRPr="00660F93" w:rsidRDefault="00660F93" w:rsidP="00660F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Ведение сводной бюджетной росписи и изменения лимитов</w:t>
      </w:r>
    </w:p>
    <w:p w:rsidR="00660F93" w:rsidRPr="00660F93" w:rsidRDefault="00660F93" w:rsidP="00660F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бюджетных обязательств, утвержденных на плановый</w:t>
      </w:r>
    </w:p>
    <w:p w:rsidR="00660F93" w:rsidRPr="00660F93" w:rsidRDefault="00660F93" w:rsidP="00660F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период, по кодам аналитического учета</w:t>
      </w:r>
    </w:p>
    <w:p w:rsidR="00660F93" w:rsidRPr="00660F93" w:rsidRDefault="00660F93" w:rsidP="00660F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 xml:space="preserve">типам средств, кодам субсидий (для бюджетных и автономных учреждений), по межбюджетным трансфертам в разрезе </w:t>
      </w:r>
      <w:r w:rsidRPr="00660F93">
        <w:rPr>
          <w:rFonts w:ascii="Times New Roman" w:eastAsia="Times New Roman" w:hAnsi="Times New Roman" w:cs="Times New Roman"/>
          <w:sz w:val="24"/>
          <w:szCs w:val="24"/>
          <w:lang w:eastAsia="ru-RU"/>
        </w:rPr>
        <w:lastRenderedPageBreak/>
        <w:t>муниципальных образований и кодов целевых средств.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расчеты и обоснования предлагаемых изменений;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8" w:name="Par226"/>
      <w:bookmarkEnd w:id="98"/>
      <w:r w:rsidRPr="00660F93">
        <w:rPr>
          <w:rFonts w:ascii="Times New Roman" w:eastAsia="Times New Roman" w:hAnsi="Times New Roman" w:cs="Times New Roman"/>
          <w:sz w:val="24"/>
          <w:szCs w:val="24"/>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правильность применения бюджетной классификации Российской Федерации;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полноту и достоверность представленной информации;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III. Составление и ведение бюджетных росписей</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главных распорядителей (распорядителей)</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средств и главных администраторов источников</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Составление и утверждение бюджетных росписей</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подведомственных распорядителей средств и (или) получателей средств местного</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разделов, подразделов, целевых статей (муниципальных программ и непрограммных направлений деятельности);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групп, подгрупп и элементов видов расходов</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в соответствии с доведенными лимитами бюджетных обязательств соответствующему главному распорядителю (распорядителю) средств;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муниципальных образований - получателей межбюджетных трансфертов из местного 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51. Бюджетные росписи главных администраторов источников составляются по форме согласно приложению № 17к настоящему Порядку в разрезе:</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администраторов источников финансирования дефицита местного</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 xml:space="preserve">бюджета (далее – </w:t>
      </w:r>
      <w:r w:rsidRPr="00660F93">
        <w:rPr>
          <w:rFonts w:ascii="Times New Roman" w:eastAsia="Times New Roman" w:hAnsi="Times New Roman" w:cs="Times New Roman"/>
          <w:sz w:val="24"/>
          <w:szCs w:val="24"/>
          <w:lang w:eastAsia="ru-RU"/>
        </w:rPr>
        <w:lastRenderedPageBreak/>
        <w:t>администраторы источников);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1) до получателей средств местного бюджета – путем направления </w:t>
      </w:r>
      <w:hyperlink r:id="rId13" w:anchor="P2651" w:history="1">
        <w:r w:rsidRPr="00660F93">
          <w:rPr>
            <w:rFonts w:ascii="Times New Roman" w:eastAsia="Times New Roman" w:hAnsi="Times New Roman" w:cs="Times New Roman"/>
            <w:sz w:val="24"/>
            <w:szCs w:val="24"/>
            <w:lang w:eastAsia="ru-RU"/>
          </w:rPr>
          <w:t>уведомлений</w:t>
        </w:r>
      </w:hyperlink>
      <w:r w:rsidRPr="00660F93">
        <w:rPr>
          <w:rFonts w:ascii="Times New Roman" w:eastAsia="Times New Roman" w:hAnsi="Times New Roman" w:cs="Times New Roman"/>
          <w:sz w:val="24"/>
          <w:szCs w:val="24"/>
          <w:lang w:eastAsia="ru-RU"/>
        </w:rPr>
        <w:t xml:space="preserve"> о бюджетных ассигнованиях по форме согласно</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 xml:space="preserve">приложению № 18к настоящему Порядку и </w:t>
      </w:r>
      <w:hyperlink r:id="rId14" w:anchor="P2732" w:history="1">
        <w:r w:rsidRPr="00660F93">
          <w:rPr>
            <w:rFonts w:ascii="Times New Roman" w:eastAsia="Times New Roman" w:hAnsi="Times New Roman" w:cs="Times New Roman"/>
            <w:sz w:val="24"/>
            <w:szCs w:val="24"/>
            <w:lang w:eastAsia="ru-RU"/>
          </w:rPr>
          <w:t>уведомлений</w:t>
        </w:r>
      </w:hyperlink>
      <w:r w:rsidRPr="00660F93">
        <w:rPr>
          <w:rFonts w:ascii="Times New Roman" w:eastAsia="Times New Roman" w:hAnsi="Times New Roman" w:cs="Times New Roman"/>
          <w:sz w:val="24"/>
          <w:szCs w:val="24"/>
          <w:lang w:eastAsia="ru-RU"/>
        </w:rPr>
        <w:t xml:space="preserve"> о лимитах бюджетных обязательств по форме согласно приложению № 1к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2) до муниципальных образований – получателей межбюджетных трансфертов – путем направления </w:t>
      </w:r>
      <w:hyperlink r:id="rId15" w:anchor="P2817" w:history="1">
        <w:r w:rsidRPr="00660F93">
          <w:rPr>
            <w:rFonts w:ascii="Times New Roman" w:eastAsia="Times New Roman" w:hAnsi="Times New Roman" w:cs="Times New Roman"/>
            <w:sz w:val="24"/>
            <w:szCs w:val="24"/>
            <w:lang w:eastAsia="ru-RU"/>
          </w:rPr>
          <w:t>уведомления</w:t>
        </w:r>
      </w:hyperlink>
      <w:r w:rsidRPr="00660F93">
        <w:rPr>
          <w:rFonts w:ascii="Times New Roman" w:eastAsia="Times New Roman" w:hAnsi="Times New Roman" w:cs="Times New Roman"/>
          <w:sz w:val="24"/>
          <w:szCs w:val="24"/>
          <w:lang w:eastAsia="ru-RU"/>
        </w:rPr>
        <w:t xml:space="preserve"> о бюджетных ассигнованиях по форме согласно</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приложению № 18.1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Ведение бюджетных росписей и изменение</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лимитов бюджетных обязательств</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56. После доведения финансовым органом уведомлений об изменении бюджетных ассигнований и (или) лимитов бюджетных обязательств,</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об изменении бюджетных ассигнований по форме согласно приложению № 20к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об изменении лимитов бюджетных обязательств по форме согласно приложению № 21к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Изменение утвержденных показателей бюджетных</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росписей и лимитов бюджетных обязательств планового периода</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w:t>
      </w:r>
      <w:r w:rsidRPr="00660F93">
        <w:rPr>
          <w:rFonts w:ascii="Times New Roman" w:eastAsia="Times New Roman" w:hAnsi="Times New Roman" w:cs="Times New Roman"/>
          <w:sz w:val="24"/>
          <w:szCs w:val="24"/>
          <w:lang w:eastAsia="ru-RU"/>
        </w:rPr>
        <w:lastRenderedPageBreak/>
        <w:t>распорядителей средств и (или) получателей средств местного бюджета уведомления: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1) об изменении бюджетных ассигнований планового периода по форме согласно приложению № 23к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об изменении лимитов бюджетных обязательств планового периода по форме согласно приложению № 24к настоящему Порядку;</w:t>
      </w:r>
    </w:p>
    <w:p w:rsidR="00660F93" w:rsidRDefault="00660F93" w:rsidP="00FB4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FB4091" w:rsidRPr="00660F93" w:rsidRDefault="00FB4091" w:rsidP="00FB40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IV. Правила и особенности подготовки документов и</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взаимодействия администраторов (распорядителей,</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получателей)</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бюджетных средств</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 xml:space="preserve">при составлении и ведении сводной </w:t>
      </w:r>
    </w:p>
    <w:p w:rsidR="00660F93" w:rsidRPr="00660F93" w:rsidRDefault="00660F93" w:rsidP="00660F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бюджетной</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росписи, бюджетных росписей</w:t>
      </w:r>
    </w:p>
    <w:p w:rsidR="00660F93" w:rsidRPr="00660F93" w:rsidRDefault="00660F93" w:rsidP="00660F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1) сводная бюджетная роспись по форме согласно </w:t>
      </w:r>
      <w:hyperlink w:anchor="P337" w:history="1">
        <w:r w:rsidRPr="00660F93">
          <w:rPr>
            <w:rFonts w:ascii="Times New Roman" w:eastAsia="Times New Roman" w:hAnsi="Times New Roman" w:cs="Times New Roman"/>
            <w:color w:val="000000"/>
            <w:sz w:val="24"/>
            <w:szCs w:val="24"/>
            <w:lang w:eastAsia="ru-RU"/>
          </w:rPr>
          <w:t>приложению № 1</w:t>
        </w:r>
      </w:hyperlink>
      <w:r w:rsidRPr="00660F93">
        <w:rPr>
          <w:rFonts w:ascii="Times New Roman" w:eastAsia="Times New Roman" w:hAnsi="Times New Roman" w:cs="Times New Roman"/>
          <w:sz w:val="24"/>
          <w:szCs w:val="24"/>
          <w:lang w:eastAsia="ru-RU"/>
        </w:rPr>
        <w:t xml:space="preserve">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2) лимиты бюджетных обязательств по форме согласно приложению № 4 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3) изменения сводной бюджетной росписи на плановый период по форме согласно приложению № 11к настоящему Порядку;</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4) изменения лимитов бюджетных обязательств на плановый период по форме согласно приложению № 12к настоящему Порядку.</w:t>
      </w:r>
    </w:p>
    <w:p w:rsidR="00660F93" w:rsidRPr="00660F93" w:rsidRDefault="00660F93" w:rsidP="00660F93">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4"/>
          <w:szCs w:val="24"/>
          <w:lang w:eastAsia="ru-RU"/>
        </w:rPr>
      </w:pPr>
      <w:r w:rsidRPr="00660F93">
        <w:rPr>
          <w:rFonts w:ascii="Times New Roman" w:eastAsia="Times New Roman" w:hAnsi="Times New Roman" w:cs="Times New Roman"/>
          <w:sz w:val="24"/>
          <w:szCs w:val="24"/>
          <w:lang w:eastAsia="ru-RU"/>
        </w:rPr>
        <w:t>61. </w:t>
      </w:r>
      <w:r w:rsidRPr="00660F93">
        <w:rPr>
          <w:rFonts w:ascii="Times New Roman" w:eastAsia="Times New Roman" w:hAnsi="Times New Roman" w:cs="Times New Roman"/>
          <w:color w:val="0D0D0D"/>
          <w:sz w:val="24"/>
          <w:szCs w:val="24"/>
          <w:lang w:eastAsia="ru-RU"/>
        </w:rPr>
        <w:t xml:space="preserve">В рамках </w:t>
      </w:r>
      <w:r w:rsidRPr="00660F93">
        <w:rPr>
          <w:rFonts w:ascii="Times New Roman" w:eastAsia="Times New Roman" w:hAnsi="Times New Roman" w:cs="Times New Roman"/>
          <w:sz w:val="24"/>
          <w:szCs w:val="24"/>
          <w:lang w:eastAsia="ru-RU"/>
        </w:rPr>
        <w:t>составления, утверждения и ведения сводной бюджетной росписи, лимитов бюджетных обязательств, бюджетных росписей</w:t>
      </w:r>
      <w:r w:rsidRPr="00660F93">
        <w:rPr>
          <w:rFonts w:ascii="Times New Roman" w:eastAsia="Times New Roman" w:hAnsi="Times New Roman" w:cs="Times New Roman"/>
          <w:color w:val="0D0D0D"/>
          <w:sz w:val="24"/>
          <w:szCs w:val="24"/>
          <w:lang w:eastAsia="ru-RU"/>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660F93">
        <w:rPr>
          <w:rFonts w:ascii="Times New Roman" w:eastAsia="Times New Roman" w:hAnsi="Times New Roman" w:cs="Times New Roman"/>
          <w:color w:val="000000"/>
          <w:sz w:val="24"/>
          <w:szCs w:val="24"/>
          <w:lang w:eastAsia="ru-RU"/>
        </w:rPr>
        <w:t>получателям) бюджетных средств</w:t>
      </w:r>
      <w:r w:rsidR="00FB4091">
        <w:rPr>
          <w:rFonts w:ascii="Times New Roman" w:eastAsia="Times New Roman" w:hAnsi="Times New Roman" w:cs="Times New Roman"/>
          <w:color w:val="000000"/>
          <w:sz w:val="24"/>
          <w:szCs w:val="24"/>
          <w:lang w:eastAsia="ru-RU"/>
        </w:rPr>
        <w:t xml:space="preserve"> </w:t>
      </w:r>
      <w:r w:rsidRPr="00660F93">
        <w:rPr>
          <w:rFonts w:ascii="Times New Roman" w:eastAsia="Times New Roman" w:hAnsi="Times New Roman" w:cs="Times New Roman"/>
          <w:sz w:val="24"/>
          <w:szCs w:val="24"/>
          <w:lang w:eastAsia="ru-RU"/>
        </w:rPr>
        <w:t>предоставляется доступ к АС ««Бюджет».</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63. В случае отсутствия у администраторов (</w:t>
      </w:r>
      <w:r w:rsidRPr="00660F93">
        <w:rPr>
          <w:rFonts w:ascii="Times New Roman" w:eastAsia="Times New Roman" w:hAnsi="Times New Roman" w:cs="Times New Roman"/>
          <w:i/>
          <w:sz w:val="24"/>
          <w:szCs w:val="24"/>
          <w:lang w:eastAsia="ru-RU"/>
        </w:rPr>
        <w:t>распорядителей</w:t>
      </w:r>
      <w:r w:rsidRPr="00660F93">
        <w:rPr>
          <w:rFonts w:ascii="Times New Roman" w:eastAsia="Times New Roman" w:hAnsi="Times New Roman" w:cs="Times New Roman"/>
          <w:sz w:val="24"/>
          <w:szCs w:val="24"/>
          <w:lang w:eastAsia="ru-RU"/>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64. В случае отсутствия у</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администраторов</w:t>
      </w:r>
      <w:r w:rsidRPr="00660F93">
        <w:rPr>
          <w:rFonts w:ascii="Times New Roman" w:eastAsia="Times New Roman" w:hAnsi="Times New Roman" w:cs="Times New Roman"/>
          <w:i/>
          <w:sz w:val="24"/>
          <w:szCs w:val="24"/>
          <w:lang w:eastAsia="ru-RU"/>
        </w:rPr>
        <w:t xml:space="preserve"> (распорядителей,</w:t>
      </w:r>
      <w:r w:rsidRPr="00660F93">
        <w:rPr>
          <w:rFonts w:ascii="Times New Roman" w:eastAsia="Times New Roman" w:hAnsi="Times New Roman" w:cs="Times New Roman"/>
          <w:sz w:val="24"/>
          <w:szCs w:val="24"/>
          <w:lang w:eastAsia="ru-RU"/>
        </w:rPr>
        <w:t xml:space="preserve"> получателей) бюджетных средств непосредственного доступа к АС ««Бюджет»</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ввод и получение информации в АС ««Бюджет» осуществляются ими посредством автоматизированной системы «Удаленное рабочее место» (далее - АС «УРМ»).</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65. Документы, оформленные и направленные администраторами (</w:t>
      </w:r>
      <w:r w:rsidRPr="00660F93">
        <w:rPr>
          <w:rFonts w:ascii="Times New Roman" w:eastAsia="Times New Roman" w:hAnsi="Times New Roman" w:cs="Times New Roman"/>
          <w:i/>
          <w:sz w:val="24"/>
          <w:szCs w:val="24"/>
          <w:lang w:eastAsia="ru-RU"/>
        </w:rPr>
        <w:t>распорядителями,</w:t>
      </w:r>
      <w:r w:rsidR="00FB4091">
        <w:rPr>
          <w:rFonts w:ascii="Times New Roman" w:eastAsia="Times New Roman" w:hAnsi="Times New Roman" w:cs="Times New Roman"/>
          <w:i/>
          <w:sz w:val="24"/>
          <w:szCs w:val="24"/>
          <w:lang w:eastAsia="ru-RU"/>
        </w:rPr>
        <w:t xml:space="preserve"> </w:t>
      </w:r>
      <w:r w:rsidRPr="00660F93">
        <w:rPr>
          <w:rFonts w:ascii="Times New Roman" w:eastAsia="Times New Roman" w:hAnsi="Times New Roman" w:cs="Times New Roman"/>
          <w:sz w:val="24"/>
          <w:szCs w:val="24"/>
          <w:lang w:eastAsia="ru-RU"/>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660F93">
        <w:rPr>
          <w:rFonts w:ascii="Times New Roman" w:eastAsia="Times New Roman" w:hAnsi="Times New Roman" w:cs="Times New Roman"/>
          <w:i/>
          <w:sz w:val="24"/>
          <w:szCs w:val="24"/>
          <w:lang w:eastAsia="ru-RU"/>
        </w:rPr>
        <w:t>,</w:t>
      </w:r>
      <w:r w:rsidRPr="00660F93">
        <w:rPr>
          <w:rFonts w:ascii="Times New Roman" w:eastAsia="Times New Roman" w:hAnsi="Times New Roman" w:cs="Times New Roman"/>
          <w:sz w:val="24"/>
          <w:szCs w:val="24"/>
          <w:lang w:eastAsia="ru-RU"/>
        </w:rPr>
        <w:t xml:space="preserve"> получателями) бюджетных средств в АС «Бюджет», посредством АС «Бюджет»</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финансовый орган в письменной форме</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9" w:name="P302"/>
      <w:bookmarkEnd w:id="99"/>
      <w:r w:rsidRPr="00660F93">
        <w:rPr>
          <w:rFonts w:ascii="Times New Roman" w:eastAsia="Times New Roman" w:hAnsi="Times New Roman" w:cs="Times New Roman"/>
          <w:sz w:val="24"/>
          <w:szCs w:val="24"/>
          <w:lang w:eastAsia="ru-RU"/>
        </w:rPr>
        <w:lastRenderedPageBreak/>
        <w:t>67. Администраторы (главные распорядители (распорядители),</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получатели) бюджетных средств обеспечивают формирование и представление соответствующих исправленных электронных документов посредством АС «Бюджет»</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sidR="00FB4091">
        <w:rPr>
          <w:rFonts w:ascii="Times New Roman" w:eastAsia="Times New Roman" w:hAnsi="Times New Roman" w:cs="Times New Roman"/>
          <w:sz w:val="24"/>
          <w:szCs w:val="24"/>
          <w:lang w:eastAsia="ru-RU"/>
        </w:rPr>
        <w:t xml:space="preserve"> </w:t>
      </w:r>
      <w:r w:rsidRPr="00660F93">
        <w:rPr>
          <w:rFonts w:ascii="Times New Roman" w:eastAsia="Times New Roman" w:hAnsi="Times New Roman" w:cs="Times New Roman"/>
          <w:sz w:val="24"/>
          <w:szCs w:val="24"/>
          <w:lang w:eastAsia="ru-RU"/>
        </w:rPr>
        <w:t>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660F93" w:rsidRPr="00660F93" w:rsidRDefault="00660F93" w:rsidP="00660F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F93">
        <w:rPr>
          <w:rFonts w:ascii="Times New Roman" w:eastAsia="Times New Roman" w:hAnsi="Times New Roman" w:cs="Times New Roman"/>
          <w:sz w:val="24"/>
          <w:szCs w:val="24"/>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660F93" w:rsidRPr="00660F93" w:rsidRDefault="00660F93" w:rsidP="00660F93">
      <w:pPr>
        <w:spacing w:after="0" w:line="240" w:lineRule="auto"/>
        <w:ind w:firstLine="709"/>
        <w:jc w:val="both"/>
        <w:rPr>
          <w:rFonts w:ascii="Times New Roman" w:eastAsia="Times New Roman" w:hAnsi="Times New Roman" w:cs="Times New Roman"/>
          <w:sz w:val="24"/>
          <w:szCs w:val="24"/>
          <w:lang w:eastAsia="ru-RU"/>
        </w:rPr>
      </w:pPr>
    </w:p>
    <w:p w:rsidR="00FA43D5" w:rsidRDefault="00FA43D5"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A43D5" w:rsidRDefault="00FA43D5"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FB4091" w:rsidRPr="00FA43D5" w:rsidRDefault="00FB4091" w:rsidP="00FA43D5">
      <w:pPr>
        <w:widowControl w:val="0"/>
        <w:autoSpaceDE w:val="0"/>
        <w:autoSpaceDN w:val="0"/>
        <w:spacing w:before="220" w:after="0" w:line="240" w:lineRule="auto"/>
        <w:ind w:left="284" w:right="-566"/>
        <w:jc w:val="both"/>
        <w:rPr>
          <w:rFonts w:ascii="Times New Roman" w:eastAsia="Times New Roman" w:hAnsi="Times New Roman" w:cs="Times New Roman"/>
          <w:sz w:val="24"/>
          <w:szCs w:val="24"/>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Приложение N 1</w:t>
      </w:r>
    </w:p>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8"/>
          <w:szCs w:val="18"/>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16FF" w:rsidRPr="008216FF" w:rsidTr="00B904ED">
        <w:trPr>
          <w:jc w:val="center"/>
        </w:trPr>
        <w:tc>
          <w:tcPr>
            <w:tcW w:w="10147" w:type="dxa"/>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color w:val="000000" w:themeColor="text1"/>
                <w:sz w:val="18"/>
                <w:szCs w:val="18"/>
                <w:lang w:eastAsia="ru-RU"/>
              </w:rPr>
              <w:t>к Порядку</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color w:val="000000" w:themeColor="text1"/>
                <w:sz w:val="18"/>
                <w:szCs w:val="18"/>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color w:val="000000" w:themeColor="text1"/>
                <w:sz w:val="18"/>
                <w:szCs w:val="18"/>
                <w:lang w:eastAsia="ru-RU"/>
              </w:rPr>
              <w:t xml:space="preserve">Чистоозерного района 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color w:val="000000" w:themeColor="text1"/>
                <w:sz w:val="18"/>
                <w:szCs w:val="18"/>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sz w:val="18"/>
                <w:szCs w:val="18"/>
                <w:lang w:eastAsia="ru-RU"/>
              </w:rPr>
              <w:t>районного</w:t>
            </w:r>
            <w:r w:rsidRPr="008216FF">
              <w:rPr>
                <w:rFonts w:ascii="Arial" w:eastAsiaTheme="minorEastAsia" w:hAnsi="Arial" w:cs="Arial"/>
                <w:color w:val="000000" w:themeColor="text1"/>
                <w:sz w:val="18"/>
                <w:szCs w:val="18"/>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color w:val="000000" w:themeColor="text1"/>
                <w:sz w:val="18"/>
                <w:szCs w:val="18"/>
                <w:lang w:eastAsia="ru-RU"/>
              </w:rPr>
            </w:pPr>
            <w:r w:rsidRPr="008216FF">
              <w:rPr>
                <w:rFonts w:ascii="Arial" w:eastAsiaTheme="minorEastAsia" w:hAnsi="Arial" w:cs="Arial"/>
                <w:color w:val="000000" w:themeColor="text1"/>
                <w:sz w:val="18"/>
                <w:szCs w:val="18"/>
                <w:lang w:eastAsia="ru-RU"/>
              </w:rPr>
              <w:t xml:space="preserve">источников финансирования дефицита </w:t>
            </w:r>
            <w:r w:rsidRPr="008216FF">
              <w:rPr>
                <w:rFonts w:ascii="Arial" w:eastAsiaTheme="minorEastAsia" w:hAnsi="Arial" w:cs="Arial"/>
                <w:sz w:val="18"/>
                <w:szCs w:val="18"/>
                <w:lang w:eastAsia="ru-RU"/>
              </w:rPr>
              <w:t>районного</w:t>
            </w:r>
            <w:r w:rsidRPr="008216FF">
              <w:rPr>
                <w:rFonts w:ascii="Arial" w:eastAsiaTheme="minorEastAsia" w:hAnsi="Arial" w:cs="Arial"/>
                <w:color w:val="000000" w:themeColor="text1"/>
                <w:sz w:val="18"/>
                <w:szCs w:val="18"/>
                <w:lang w:eastAsia="ru-RU"/>
              </w:rPr>
              <w:t xml:space="preserve"> бюджета</w:t>
            </w: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Форма</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УТВЕРЖДАЮ:</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(наименование должности)</w:t>
      </w: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(подпись, фамилия, инициалы)</w:t>
      </w:r>
    </w:p>
    <w:p w:rsidR="008216FF" w:rsidRPr="008216FF" w:rsidRDefault="008216FF" w:rsidP="008216FF">
      <w:pPr>
        <w:widowControl w:val="0"/>
        <w:autoSpaceDE w:val="0"/>
        <w:autoSpaceDN w:val="0"/>
        <w:adjustRightInd w:val="0"/>
        <w:spacing w:after="0" w:line="240" w:lineRule="auto"/>
        <w:jc w:val="right"/>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"___" ___________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18"/>
          <w:szCs w:val="18"/>
          <w:lang w:eastAsia="ru-RU"/>
        </w:rPr>
      </w:pPr>
      <w:bookmarkStart w:id="100" w:name="Par337"/>
      <w:bookmarkEnd w:id="100"/>
      <w:r w:rsidRPr="008216FF">
        <w:rPr>
          <w:rFonts w:ascii="Courier New" w:eastAsiaTheme="minorEastAsia" w:hAnsi="Courier New" w:cs="Courier New"/>
          <w:sz w:val="18"/>
          <w:szCs w:val="18"/>
          <w:lang w:eastAsia="ru-RU"/>
        </w:rPr>
        <w:t>Сводная бюджетная роспись</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бюджета </w:t>
      </w:r>
      <w:r w:rsidRPr="008216FF">
        <w:rPr>
          <w:rFonts w:ascii="Courier New" w:eastAsiaTheme="minorEastAsia" w:hAnsi="Courier New" w:cs="Courier New"/>
          <w:color w:val="000000" w:themeColor="text1"/>
          <w:sz w:val="18"/>
          <w:szCs w:val="18"/>
          <w:lang w:eastAsia="ru-RU"/>
        </w:rPr>
        <w:t>Чистоозерного района</w:t>
      </w:r>
      <w:r w:rsidRPr="008216FF">
        <w:rPr>
          <w:rFonts w:ascii="Courier New" w:eastAsiaTheme="minorEastAsia" w:hAnsi="Courier New" w:cs="Courier New"/>
          <w:sz w:val="18"/>
          <w:szCs w:val="18"/>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на 20__ год и плановый период 20___ - 20___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Единица измерения: тыс. рублей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18"/>
            <w:szCs w:val="18"/>
            <w:lang w:eastAsia="ru-RU"/>
          </w:rPr>
          <w:t>ОКЕИ</w:t>
        </w:r>
      </w:hyperlink>
      <w:r w:rsidRPr="008216FF">
        <w:rPr>
          <w:rFonts w:ascii="Courier New" w:eastAsiaTheme="minorEastAsia" w:hAnsi="Courier New" w:cs="Courier New"/>
          <w:sz w:val="18"/>
          <w:szCs w:val="18"/>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8"/>
          <w:szCs w:val="18"/>
          <w:lang w:eastAsia="ru-RU"/>
        </w:rPr>
      </w:pPr>
      <w:r w:rsidRPr="008216FF">
        <w:rPr>
          <w:rFonts w:ascii="Courier New" w:eastAsiaTheme="minorEastAsia" w:hAnsi="Courier New" w:cs="Courier New"/>
          <w:sz w:val="18"/>
          <w:szCs w:val="18"/>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Раздел 1. Бюджетные ассигнования по расходам бюджета </w:t>
      </w: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в разрезе главных  распорядителей, разделов, подразделов, целевых статей</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(государственных программ Новосибирской области и</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непрограммных направлений деятельности), групп и подгрупп</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видов расходов классификации расходов районного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8216FF" w:rsidRPr="008216FF" w:rsidTr="00B904ED">
        <w:tc>
          <w:tcPr>
            <w:tcW w:w="1984"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Сумма</w:t>
            </w:r>
          </w:p>
        </w:tc>
      </w:tr>
      <w:tr w:rsidR="008216FF" w:rsidRPr="008216FF" w:rsidTr="00B904ED">
        <w:tc>
          <w:tcPr>
            <w:tcW w:w="198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9</w:t>
            </w: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Исполнитель         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r w:rsidRPr="008216FF">
        <w:rPr>
          <w:rFonts w:ascii="Arial" w:eastAsiaTheme="minorEastAsia" w:hAnsi="Arial" w:cs="Arial"/>
          <w:sz w:val="18"/>
          <w:szCs w:val="18"/>
          <w:lang w:eastAsia="ru-RU"/>
        </w:rPr>
        <w:t>Раздел 2. Бюджетные ассигнования по источникам</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финансирования дефицита бюджета </w:t>
      </w: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в разрезе главных администраторов источников финансирования</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дефицита районного бюджета и кодов источников</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финансирования дефицита районного бюджета классификации</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источников финансирования дефицитов бюджетов</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8216FF" w:rsidRPr="008216FF" w:rsidTr="00B904ED">
        <w:tc>
          <w:tcPr>
            <w:tcW w:w="1700"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Сумма</w:t>
            </w:r>
          </w:p>
        </w:tc>
      </w:tr>
      <w:tr w:rsidR="008216FF" w:rsidRPr="008216FF" w:rsidTr="00B904ED">
        <w:tc>
          <w:tcPr>
            <w:tcW w:w="170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w:t>
            </w:r>
          </w:p>
        </w:tc>
      </w:tr>
      <w:tr w:rsidR="008216FF" w:rsidRPr="008216FF" w:rsidTr="00B904ED">
        <w:tc>
          <w:tcPr>
            <w:tcW w:w="170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5</w:t>
            </w:r>
          </w:p>
        </w:tc>
      </w:tr>
      <w:tr w:rsidR="008216FF" w:rsidRPr="008216FF" w:rsidTr="00B904ED">
        <w:tc>
          <w:tcPr>
            <w:tcW w:w="170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70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Исполнитель        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1" w:name="Par460"/>
      <w:bookmarkEnd w:id="101"/>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 бюджетных ассигнованиях по расходам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216FF" w:rsidRPr="008216FF" w:rsidTr="00B904ED">
        <w:tc>
          <w:tcPr>
            <w:tcW w:w="5668"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5668"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Pr="008216FF"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3</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2" w:name="Par531"/>
      <w:bookmarkEnd w:id="102"/>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 бюджетных ассигнованиях по источникам финансирования</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дефицита 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исполняющего бюджет   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администратор источников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финансирования дефицита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Единица измерения: тыс. руб.               ___________________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8216FF" w:rsidRPr="008216FF" w:rsidTr="00B904ED">
        <w:tc>
          <w:tcPr>
            <w:tcW w:w="1701"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70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Pr="008216FF"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4</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УТВЕРЖДАЮ:</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должности)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фамилия, инициалы)</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   " ___________ 20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3" w:name="Par614"/>
      <w:bookmarkEnd w:id="103"/>
      <w:r w:rsidRPr="008216FF">
        <w:rPr>
          <w:rFonts w:ascii="Courier New" w:eastAsiaTheme="minorEastAsia" w:hAnsi="Courier New" w:cs="Courier New"/>
          <w:sz w:val="20"/>
          <w:szCs w:val="20"/>
          <w:lang w:eastAsia="ru-RU"/>
        </w:rPr>
        <w:t xml:space="preserve">Лимиты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8216FF" w:rsidRPr="008216FF" w:rsidTr="00B904ED">
        <w:tc>
          <w:tcPr>
            <w:tcW w:w="1984"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98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98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Pr="008216FF"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5</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4" w:name="Par719"/>
      <w:bookmarkEnd w:id="104"/>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 лимитах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8216FF" w:rsidRPr="008216FF" w:rsidTr="00B904ED">
        <w:tc>
          <w:tcPr>
            <w:tcW w:w="2268"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2268"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134" w:type="dxa"/>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6</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5" w:name="Par1040"/>
      <w:bookmarkEnd w:id="105"/>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бюджетных ассигнований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для внесения изменения 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8216FF" w:rsidRPr="008216FF" w:rsidTr="00B904ED">
        <w:tc>
          <w:tcPr>
            <w:tcW w:w="1474"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Бюджетные ассигнования</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10</w:t>
            </w: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Pr="008216FF"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7</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6" w:name="Par1131"/>
      <w:bookmarkEnd w:id="106"/>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лимитов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для внесения изменения 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8216FF" w:rsidRPr="008216FF" w:rsidTr="00B904ED">
        <w:tc>
          <w:tcPr>
            <w:tcW w:w="147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Лимиты бюджетных обязательств</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10</w:t>
            </w: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FA43D5" w:rsidRPr="008216FF" w:rsidRDefault="00FA43D5"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8</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16FF" w:rsidRPr="008216FF" w:rsidTr="00B904ED">
        <w:trPr>
          <w:jc w:val="center"/>
        </w:trPr>
        <w:tc>
          <w:tcPr>
            <w:tcW w:w="10147" w:type="dxa"/>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7" w:name="Par1225"/>
      <w:bookmarkEnd w:id="107"/>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бюджетных ассигнований по источникам финансирования дефицита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администратор источников финансирования дефицита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для внесения изменения 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8216FF" w:rsidRPr="008216FF" w:rsidTr="00B904ED">
        <w:tc>
          <w:tcPr>
            <w:tcW w:w="1417" w:type="dxa"/>
            <w:vMerge w:val="restart"/>
            <w:tcBorders>
              <w:top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Бюджетные ассигнования</w:t>
            </w:r>
          </w:p>
        </w:tc>
      </w:tr>
      <w:tr w:rsidR="008216FF" w:rsidRPr="008216FF" w:rsidTr="00B904ED">
        <w:tc>
          <w:tcPr>
            <w:tcW w:w="1417" w:type="dxa"/>
            <w:vMerge/>
            <w:tcBorders>
              <w:top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c>
          <w:tcPr>
            <w:tcW w:w="1417" w:type="dxa"/>
            <w:vMerge/>
            <w:tcBorders>
              <w:top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17" w:type="dxa"/>
            <w:tcBorders>
              <w:top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17" w:type="dxa"/>
            <w:tcBorders>
              <w:top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9</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108" w:name="Par1455"/>
      <w:bookmarkEnd w:id="108"/>
      <w:r w:rsidRPr="008216FF">
        <w:rPr>
          <w:rFonts w:ascii="Arial" w:eastAsiaTheme="minorEastAsia" w:hAnsi="Arial" w:cs="Arial"/>
          <w:sz w:val="20"/>
          <w:szCs w:val="20"/>
          <w:lang w:eastAsia="ru-RU"/>
        </w:rPr>
        <w:t>Акт</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приемки-передачи бюджетных ассигнований, лимитов</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бюджетных обязательств участников бюджетного процесса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14139" w:type="dxa"/>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1927"/>
        <w:gridCol w:w="1700"/>
        <w:gridCol w:w="763"/>
        <w:gridCol w:w="3061"/>
        <w:gridCol w:w="1927"/>
        <w:gridCol w:w="1700"/>
      </w:tblGrid>
      <w:tr w:rsidR="008216FF" w:rsidRPr="008216FF" w:rsidTr="00B904ED">
        <w:trPr>
          <w:gridAfter w:val="4"/>
          <w:wAfter w:w="7451" w:type="dxa"/>
        </w:trPr>
        <w:tc>
          <w:tcPr>
            <w:tcW w:w="3061" w:type="dxa"/>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КОДЫ</w:t>
            </w:r>
          </w:p>
        </w:tc>
      </w:tr>
      <w:tr w:rsidR="008216FF" w:rsidRPr="008216FF" w:rsidTr="00B904ED">
        <w:trPr>
          <w:gridAfter w:val="4"/>
          <w:wAfter w:w="7451" w:type="dxa"/>
        </w:trPr>
        <w:tc>
          <w:tcPr>
            <w:tcW w:w="3061" w:type="dxa"/>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0501069</w:t>
            </w:r>
          </w:p>
        </w:tc>
      </w:tr>
      <w:tr w:rsidR="008216FF" w:rsidRPr="008216FF" w:rsidTr="00B904ED">
        <w:tc>
          <w:tcPr>
            <w:tcW w:w="7451" w:type="dxa"/>
            <w:gridSpan w:val="4"/>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3061" w:type="dxa"/>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на "___" _________ 20___ г.</w:t>
            </w: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7451" w:type="dxa"/>
            <w:gridSpan w:val="4"/>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Главный распорядитель средств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(передающий)</w:t>
            </w:r>
          </w:p>
        </w:tc>
        <w:tc>
          <w:tcPr>
            <w:tcW w:w="3061" w:type="dxa"/>
            <w:tcBorders>
              <w:bottom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7451" w:type="dxa"/>
            <w:gridSpan w:val="4"/>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Главный распорядитель средств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(принимающий)</w:t>
            </w:r>
          </w:p>
        </w:tc>
        <w:tc>
          <w:tcPr>
            <w:tcW w:w="3061" w:type="dxa"/>
            <w:tcBorders>
              <w:top w:val="single" w:sz="4" w:space="0" w:color="auto"/>
              <w:bottom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7451" w:type="dxa"/>
            <w:gridSpan w:val="4"/>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Единица измерения: тыс. руб.</w:t>
            </w:r>
          </w:p>
        </w:tc>
        <w:tc>
          <w:tcPr>
            <w:tcW w:w="3061" w:type="dxa"/>
            <w:tcBorders>
              <w:top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tcBorders>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Arial" w:eastAsiaTheme="minorEastAsia" w:hAnsi="Arial" w:cs="Arial"/>
                  <w:color w:val="0000FF"/>
                  <w:sz w:val="20"/>
                  <w:szCs w:val="20"/>
                  <w:lang w:eastAsia="ru-RU"/>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384</w:t>
            </w:r>
          </w:p>
        </w:tc>
      </w:tr>
      <w:tr w:rsidR="008216FF" w:rsidRPr="008216FF" w:rsidTr="00B904ED">
        <w:tc>
          <w:tcPr>
            <w:tcW w:w="7451" w:type="dxa"/>
            <w:gridSpan w:val="4"/>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Основание дляпередачи бюджетных ассигнований и лимитов бюджетных обязательств</w:t>
            </w:r>
          </w:p>
        </w:tc>
        <w:tc>
          <w:tcPr>
            <w:tcW w:w="3061" w:type="dxa"/>
            <w:tcBorders>
              <w:bottom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927" w:type="dxa"/>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0" w:type="dxa"/>
            <w:tcBorders>
              <w:top w:val="single" w:sz="4" w:space="0" w:color="auto"/>
            </w:tcBorders>
            <w:vAlign w:val="bottom"/>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Раздел 1. Бюджетные ассигнования по расходам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sectPr w:rsidR="008216FF" w:rsidRPr="008216FF" w:rsidSect="00FA43D5">
          <w:footerReference w:type="default" r:id="rId25"/>
          <w:pgSz w:w="11906" w:h="16838"/>
          <w:pgMar w:top="426" w:right="1133" w:bottom="426" w:left="566" w:header="0" w:footer="0" w:gutter="0"/>
          <w:cols w:space="720"/>
          <w:noEndnote/>
          <w:docGrid w:linePitch="299"/>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8216FF" w:rsidRPr="008216FF" w:rsidTr="00B904ED">
        <w:tc>
          <w:tcPr>
            <w:tcW w:w="2381"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Сумма на год</w:t>
            </w:r>
          </w:p>
        </w:tc>
      </w:tr>
      <w:tr w:rsidR="008216FF" w:rsidRPr="008216FF" w:rsidTr="00B904ED">
        <w:trPr>
          <w:trHeight w:val="230"/>
        </w:trPr>
        <w:tc>
          <w:tcPr>
            <w:tcW w:w="238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8216FF" w:rsidRPr="008216FF" w:rsidTr="00B904ED">
        <w:tc>
          <w:tcPr>
            <w:tcW w:w="238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5</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6</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7</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8</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9</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10</w:t>
            </w: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0199" w:type="dxa"/>
            <w:gridSpan w:val="7"/>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outlineLvl w:val="2"/>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 2. Лимиты бюджетных обязательств</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8216FF" w:rsidRPr="008216FF" w:rsidTr="00B904ED">
        <w:tc>
          <w:tcPr>
            <w:tcW w:w="2381"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Сумма на год</w:t>
            </w:r>
          </w:p>
        </w:tc>
      </w:tr>
      <w:tr w:rsidR="008216FF" w:rsidRPr="008216FF" w:rsidTr="00B904ED">
        <w:trPr>
          <w:trHeight w:val="230"/>
        </w:trPr>
        <w:tc>
          <w:tcPr>
            <w:tcW w:w="238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8216FF" w:rsidRPr="008216FF" w:rsidTr="00B904ED">
        <w:tc>
          <w:tcPr>
            <w:tcW w:w="238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 20__ год</w:t>
            </w: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5</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6</w:t>
            </w: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7</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8</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9</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10</w:t>
            </w: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238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0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0199" w:type="dxa"/>
            <w:gridSpan w:val="7"/>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Передающая сторона:                                     Принимающая сторона: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Руководитель                                            Руководитель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(уполномоченное лицо) __________ _________ ____________ (уполномоченное лицо) __________ _________ 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 xml:space="preserve">                     (должность) (подпись) (расшифровка                      (должность) (подпись) (расшифровка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 xml:space="preserve">                                              подписи)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Главный бухгалтер                                       Главный бухгалтер</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(уполномоченное лицо) __________ _________ ____________ (уполномоченное лицо) __________ _________ 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 xml:space="preserve">                     (должность) (подпись) (расшифровка                      (должность) (подпись) (расшифровка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pPr>
      <w:r w:rsidRPr="008216FF">
        <w:rPr>
          <w:rFonts w:ascii="Courier New" w:eastAsiaTheme="minorEastAsia" w:hAnsi="Courier New" w:cs="Courier New"/>
          <w:sz w:val="14"/>
          <w:szCs w:val="14"/>
          <w:lang w:eastAsia="ru-RU"/>
        </w:rPr>
        <w:t xml:space="preserve">                                              подписи)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14"/>
          <w:szCs w:val="14"/>
          <w:lang w:eastAsia="ru-RU"/>
        </w:rPr>
        <w:sectPr w:rsidR="008216FF" w:rsidRPr="008216FF">
          <w:headerReference w:type="default" r:id="rId26"/>
          <w:footerReference w:type="default" r:id="rId27"/>
          <w:pgSz w:w="16838" w:h="11906" w:orient="landscape"/>
          <w:pgMar w:top="1133" w:right="1440" w:bottom="566" w:left="1440" w:header="0" w:footer="0" w:gutter="0"/>
          <w:cols w:space="720"/>
          <w:noEndnote/>
        </w:sectPr>
      </w:pPr>
      <w:r w:rsidRPr="008216FF">
        <w:rPr>
          <w:rFonts w:ascii="Courier New" w:eastAsiaTheme="minorEastAsia" w:hAnsi="Courier New" w:cs="Courier New"/>
          <w:sz w:val="14"/>
          <w:szCs w:val="14"/>
          <w:lang w:eastAsia="ru-RU"/>
        </w:rPr>
        <w:t>"____" __________________ 20___ г.                     "_____" _________________ 20___ г</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lastRenderedPageBreak/>
        <w:t>Приложение N 10</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росписи бюджета Чистоозерного района</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Новосибирской области, бюджетных росписей главных</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распорядителей (распорядителей) средств</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районного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источников финансирования</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09" w:name="Par1649"/>
      <w:bookmarkEnd w:id="109"/>
      <w:r w:rsidRPr="008216FF">
        <w:rPr>
          <w:rFonts w:ascii="Courier New" w:eastAsiaTheme="minorEastAsia" w:hAnsi="Courier New" w:cs="Courier New"/>
          <w:sz w:val="20"/>
          <w:szCs w:val="20"/>
          <w:lang w:eastAsia="ru-RU"/>
        </w:rPr>
        <w:t>Справка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росписи источников финансирования дефицита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бюджета Чистоозерного района Новосибирской области на 20___ год</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 плановый период 20___ и 20___ годов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и код главного администратора источников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финансирования дефицита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8216FF" w:rsidRPr="008216FF" w:rsidTr="00B904ED">
        <w:tc>
          <w:tcPr>
            <w:tcW w:w="5329"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 изменений (+, -)</w:t>
            </w:r>
          </w:p>
        </w:tc>
      </w:tr>
      <w:tr w:rsidR="008216FF" w:rsidRPr="008216FF" w:rsidTr="00B904ED">
        <w:tc>
          <w:tcPr>
            <w:tcW w:w="5329"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532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r>
      <w:tr w:rsidR="008216FF" w:rsidRPr="008216FF" w:rsidTr="00B904ED">
        <w:tc>
          <w:tcPr>
            <w:tcW w:w="532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532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532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Ответственный исполнитель                            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BE7966" w:rsidRPr="008216FF" w:rsidRDefault="00BE7966"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Приложение N 11</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составления и ведения сводной бюджетной росписи </w:t>
      </w:r>
      <w:r w:rsidRPr="008216FF">
        <w:rPr>
          <w:rFonts w:ascii="Arial" w:eastAsiaTheme="minorEastAsia" w:hAnsi="Arial" w:cs="Arial"/>
          <w:color w:val="000000" w:themeColor="text1"/>
          <w:sz w:val="18"/>
          <w:szCs w:val="18"/>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районного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r w:rsidRPr="008216FF">
        <w:rPr>
          <w:rFonts w:ascii="Arial" w:eastAsiaTheme="minorEastAsia" w:hAnsi="Arial" w:cs="Arial"/>
          <w:sz w:val="18"/>
          <w:szCs w:val="18"/>
          <w:lang w:eastAsia="ru-RU"/>
        </w:rPr>
        <w:t>источников финансирования дефицита районного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УТВЕРЖДАЮ:</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(наименование должности)</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(подпись, фамилия, инициалы)</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"___" __________ 20___ года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bookmarkStart w:id="110" w:name="Par1720"/>
      <w:bookmarkEnd w:id="110"/>
      <w:r w:rsidRPr="008216FF">
        <w:rPr>
          <w:rFonts w:ascii="Arial" w:eastAsiaTheme="minorEastAsia" w:hAnsi="Arial" w:cs="Arial"/>
          <w:sz w:val="18"/>
          <w:szCs w:val="18"/>
          <w:lang w:eastAsia="ru-RU"/>
        </w:rPr>
        <w:t>Изменения</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сводной бюджетной росписи расходов бюджета </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планового периода 20___ - 20___ годов в разрезе</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ведомственной структуры расходов районного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Arial" w:eastAsiaTheme="minorEastAsia" w:hAnsi="Arial" w:cs="Arial"/>
            <w:color w:val="0000FF"/>
            <w:sz w:val="18"/>
            <w:szCs w:val="18"/>
            <w:lang w:eastAsia="ru-RU"/>
          </w:rPr>
          <w:t>ОКЕИ</w:t>
        </w:r>
      </w:hyperlink>
      <w:r w:rsidRPr="008216FF">
        <w:rPr>
          <w:rFonts w:ascii="Arial" w:eastAsiaTheme="minorEastAsia" w:hAnsi="Arial" w:cs="Arial"/>
          <w:sz w:val="18"/>
          <w:szCs w:val="18"/>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r w:rsidRPr="008216FF">
        <w:rPr>
          <w:rFonts w:ascii="Arial" w:eastAsiaTheme="minorEastAsia" w:hAnsi="Arial" w:cs="Arial"/>
          <w:sz w:val="18"/>
          <w:szCs w:val="18"/>
          <w:lang w:eastAsia="ru-RU"/>
        </w:rPr>
        <w:t>Раздел 1. Изменения бюджетных ассигнований по расходам</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бюджета </w:t>
      </w: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Новосибирской области в разрезе главных</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распорядителей, разделов, подразделов, целевых статей</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(муниципальных программ</w:t>
      </w:r>
      <w:r w:rsidRPr="008216FF">
        <w:rPr>
          <w:rFonts w:ascii="Arial" w:eastAsiaTheme="minorEastAsia" w:hAnsi="Arial" w:cs="Arial"/>
          <w:color w:val="000000" w:themeColor="text1"/>
          <w:sz w:val="18"/>
          <w:szCs w:val="18"/>
          <w:lang w:eastAsia="ru-RU"/>
        </w:rPr>
        <w:t xml:space="preserve"> Чистоозерного района</w:t>
      </w:r>
      <w:r w:rsidRPr="008216FF">
        <w:rPr>
          <w:rFonts w:ascii="Arial" w:eastAsiaTheme="minorEastAsia" w:hAnsi="Arial" w:cs="Arial"/>
          <w:sz w:val="18"/>
          <w:szCs w:val="18"/>
          <w:lang w:eastAsia="ru-RU"/>
        </w:rPr>
        <w:t xml:space="preserve"> Новосибирской области и</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непрограммных направлений деятельности), групп и подгрупп</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видов расходов классификации расходов районного бюджета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8216FF" w:rsidRPr="008216FF" w:rsidTr="00B904ED">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r>
      <w:tr w:rsidR="008216FF" w:rsidRPr="008216FF" w:rsidTr="00B904ED">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главного распорядителя средств областного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8216FF" w:rsidRPr="008216FF" w:rsidTr="00B904ED">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8</w:t>
            </w:r>
          </w:p>
        </w:tc>
      </w:tr>
      <w:tr w:rsidR="008216FF" w:rsidRPr="008216FF" w:rsidTr="00B904ED">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6798" w:type="dxa"/>
            <w:gridSpan w:val="6"/>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BE7966" w:rsidRDefault="00BE7966"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center"/>
        <w:outlineLvl w:val="2"/>
        <w:rPr>
          <w:rFonts w:ascii="Arial" w:eastAsiaTheme="minorEastAsia" w:hAnsi="Arial" w:cs="Arial"/>
          <w:sz w:val="18"/>
          <w:szCs w:val="18"/>
          <w:lang w:eastAsia="ru-RU"/>
        </w:rPr>
      </w:pPr>
      <w:r w:rsidRPr="008216FF">
        <w:rPr>
          <w:rFonts w:ascii="Arial" w:eastAsiaTheme="minorEastAsia" w:hAnsi="Arial" w:cs="Arial"/>
          <w:sz w:val="18"/>
          <w:szCs w:val="18"/>
          <w:lang w:eastAsia="ru-RU"/>
        </w:rPr>
        <w:t>Раздел 2. Изменения бюджетных ассигнований по источникам</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внутреннего финансирования дефицита бюджета </w:t>
      </w:r>
      <w:r w:rsidRPr="008216FF">
        <w:rPr>
          <w:rFonts w:ascii="Arial" w:eastAsiaTheme="minorEastAsia" w:hAnsi="Arial" w:cs="Arial"/>
          <w:color w:val="000000" w:themeColor="text1"/>
          <w:sz w:val="18"/>
          <w:szCs w:val="18"/>
          <w:lang w:eastAsia="ru-RU"/>
        </w:rPr>
        <w:t>Чистоозерного района</w:t>
      </w:r>
      <w:r w:rsidRPr="008216FF">
        <w:rPr>
          <w:rFonts w:ascii="Arial" w:eastAsiaTheme="minorEastAsia" w:hAnsi="Arial" w:cs="Arial"/>
          <w:sz w:val="18"/>
          <w:szCs w:val="18"/>
          <w:lang w:eastAsia="ru-RU"/>
        </w:rPr>
        <w:t xml:space="preserve"> Новосибирской</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области в разрезе главных администраторов источников</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финансирования дефицита районного бюджета и кодов</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источников финансирования дефицита районного бюджета</w:t>
      </w:r>
    </w:p>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8"/>
          <w:szCs w:val="18"/>
          <w:lang w:eastAsia="ru-RU"/>
        </w:rPr>
      </w:pPr>
      <w:r w:rsidRPr="008216FF">
        <w:rPr>
          <w:rFonts w:ascii="Arial" w:eastAsiaTheme="minorEastAsia" w:hAnsi="Arial" w:cs="Arial"/>
          <w:sz w:val="18"/>
          <w:szCs w:val="18"/>
          <w:lang w:eastAsia="ru-RU"/>
        </w:rPr>
        <w:t>классификации источников финансирования дефицитов бюджетов</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8216FF" w:rsidRPr="008216FF" w:rsidTr="00B904ED">
        <w:tc>
          <w:tcPr>
            <w:tcW w:w="153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20___ год</w:t>
            </w:r>
          </w:p>
        </w:tc>
      </w:tr>
      <w:tr w:rsidR="008216FF" w:rsidRPr="008216FF" w:rsidTr="00B904ED">
        <w:tc>
          <w:tcPr>
            <w:tcW w:w="153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4</w:t>
            </w:r>
          </w:p>
        </w:tc>
      </w:tr>
      <w:tr w:rsidR="008216FF" w:rsidRPr="008216FF" w:rsidTr="00B904ED">
        <w:tc>
          <w:tcPr>
            <w:tcW w:w="153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r w:rsidR="008216FF" w:rsidRPr="008216FF" w:rsidTr="00B904ED">
        <w:tc>
          <w:tcPr>
            <w:tcW w:w="153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8216FF">
              <w:rPr>
                <w:rFonts w:ascii="Arial" w:eastAsiaTheme="minorEastAsia" w:hAnsi="Arial" w:cs="Arial"/>
                <w:sz w:val="16"/>
                <w:szCs w:val="16"/>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16"/>
                <w:szCs w:val="16"/>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18"/>
          <w:szCs w:val="18"/>
          <w:lang w:eastAsia="ru-RU"/>
        </w:rPr>
      </w:pPr>
      <w:r w:rsidRPr="008216FF">
        <w:rPr>
          <w:rFonts w:ascii="Arial" w:eastAsiaTheme="minorEastAsia" w:hAnsi="Arial" w:cs="Arial"/>
          <w:sz w:val="18"/>
          <w:szCs w:val="18"/>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Default="008216FF"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BE7966" w:rsidRPr="008216FF" w:rsidRDefault="00BE7966" w:rsidP="008216FF">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12</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УТВЕРЖДАЮ:</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должности)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фамилия, инициалы)</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1" w:name="Par1837"/>
      <w:bookmarkEnd w:id="111"/>
      <w:r w:rsidRPr="008216FF">
        <w:rPr>
          <w:rFonts w:ascii="Courier New" w:eastAsiaTheme="minorEastAsia" w:hAnsi="Courier New" w:cs="Courier New"/>
          <w:sz w:val="20"/>
          <w:szCs w:val="20"/>
          <w:lang w:eastAsia="ru-RU"/>
        </w:rPr>
        <w:t>Изменения</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лимитов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планового периода 20___ - 20___ годов в разрезе ведомственной</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структуры расходов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8216FF" w:rsidRPr="008216FF" w:rsidTr="00B904ED">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главного распорядителя средств областного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8216FF" w:rsidRPr="008216FF" w:rsidTr="00B904ED">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r>
      <w:tr w:rsidR="008216FF" w:rsidRPr="008216FF" w:rsidTr="00B904ED">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6798" w:type="dxa"/>
            <w:gridSpan w:val="6"/>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13</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2" w:name="Par1902"/>
      <w:bookmarkEnd w:id="112"/>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бюджетных ассигнований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216FF" w:rsidRPr="008216FF" w:rsidTr="00B904ED">
        <w:tc>
          <w:tcPr>
            <w:tcW w:w="1417"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6801"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BE7966" w:rsidRDefault="00BE7966"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BE7966" w:rsidRPr="008216FF" w:rsidRDefault="00BE7966"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lastRenderedPageBreak/>
        <w:t>Приложение N 14</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3" w:name="Par1967"/>
      <w:bookmarkEnd w:id="113"/>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лимитов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исполняющего бюджет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8216FF" w:rsidRPr="008216FF" w:rsidTr="00B904ED">
        <w:trPr>
          <w:jc w:val="center"/>
        </w:trPr>
        <w:tc>
          <w:tcPr>
            <w:tcW w:w="10207" w:type="dxa"/>
            <w:gridSpan w:val="9"/>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15</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составления и ведения сводной бюджетной росписи </w:t>
      </w:r>
      <w:r w:rsidRPr="008216FF">
        <w:rPr>
          <w:rFonts w:ascii="Arial" w:eastAsiaTheme="minorEastAsia" w:hAnsi="Arial" w:cs="Arial"/>
          <w:color w:val="000000" w:themeColor="text1"/>
          <w:sz w:val="20"/>
          <w:szCs w:val="20"/>
          <w:lang w:eastAsia="ru-RU"/>
        </w:rPr>
        <w:t>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4" w:name="Par2045"/>
      <w:bookmarkEnd w:id="114"/>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бюджетных ассигнований по источникам финансирования дефицита </w:t>
      </w:r>
      <w:r w:rsidRPr="008216FF">
        <w:rPr>
          <w:rFonts w:ascii="Courier New" w:eastAsiaTheme="minorEastAsia" w:hAnsi="Courier New" w:cs="Courier New"/>
          <w:sz w:val="20"/>
          <w:szCs w:val="28"/>
          <w:lang w:eastAsia="ru-RU"/>
        </w:rPr>
        <w:t>районного</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Наименование органа, исполняющего бюджет   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администратор источников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финансирования дефицита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Единица измерения: тыс. руб.               ___________________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Основание   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8216FF" w:rsidRPr="008216FF" w:rsidTr="00B904ED">
        <w:tc>
          <w:tcPr>
            <w:tcW w:w="1701"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70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701"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lastRenderedPageBreak/>
        <w:t>Приложение N 16</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5" w:name="Par2505"/>
      <w:bookmarkEnd w:id="115"/>
      <w:r w:rsidRPr="008216FF">
        <w:rPr>
          <w:rFonts w:ascii="Courier New" w:eastAsiaTheme="minorEastAsia" w:hAnsi="Courier New" w:cs="Courier New"/>
          <w:sz w:val="20"/>
          <w:szCs w:val="20"/>
          <w:lang w:eastAsia="ru-RU"/>
        </w:rPr>
        <w:t xml:space="preserve">Роспись расходов 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 средств 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1014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77"/>
        <w:gridCol w:w="824"/>
        <w:gridCol w:w="1134"/>
        <w:gridCol w:w="1275"/>
        <w:gridCol w:w="1077"/>
      </w:tblGrid>
      <w:tr w:rsidR="008216FF" w:rsidRPr="008216FF" w:rsidTr="00B904ED">
        <w:tc>
          <w:tcPr>
            <w:tcW w:w="2268"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Распорядитель/получатель средств местного бюджета</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3486"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2268"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(распорядитель) средств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17</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16FF" w:rsidRPr="008216FF" w:rsidTr="00B904ED">
        <w:trPr>
          <w:jc w:val="center"/>
        </w:trPr>
        <w:tc>
          <w:tcPr>
            <w:tcW w:w="10147" w:type="dxa"/>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color w:val="392C69"/>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УТВЕРЖДАЮ:</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должности)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фамилия, инициалы)</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"___" ___________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6" w:name="Par2591"/>
      <w:bookmarkEnd w:id="116"/>
      <w:r w:rsidRPr="008216FF">
        <w:rPr>
          <w:rFonts w:ascii="Courier New" w:eastAsiaTheme="minorEastAsia" w:hAnsi="Courier New" w:cs="Courier New"/>
          <w:sz w:val="20"/>
          <w:szCs w:val="20"/>
          <w:lang w:eastAsia="ru-RU"/>
        </w:rPr>
        <w:t>Роспись источников финансирования дефицита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 в разрезе кодов источников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финансирования дефицита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классификации источников финансирования дефицитов бюджетов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администратор источников финансирования дефицита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бюджета 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8216FF" w:rsidRPr="008216FF" w:rsidTr="00B904ED">
        <w:tc>
          <w:tcPr>
            <w:tcW w:w="1134"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13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r>
      <w:tr w:rsidR="008216FF" w:rsidRPr="008216FF" w:rsidTr="00B904ED">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18</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lastRenderedPageBreak/>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7" w:name="Par2651"/>
      <w:bookmarkEnd w:id="117"/>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 бюджетных ассигнованиях 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области 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органа местного самоуправления)</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10064" w:type="dxa"/>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995"/>
        <w:gridCol w:w="992"/>
        <w:gridCol w:w="1276"/>
        <w:gridCol w:w="1133"/>
      </w:tblGrid>
      <w:tr w:rsidR="008216FF" w:rsidRPr="008216FF" w:rsidTr="00B904ED">
        <w:tc>
          <w:tcPr>
            <w:tcW w:w="6663"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3401"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995"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99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995"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19</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8" w:name="Par2732"/>
      <w:bookmarkEnd w:id="118"/>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 лимитах бюджетных обязательств бюджета</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77"/>
        <w:gridCol w:w="824"/>
        <w:gridCol w:w="1275"/>
        <w:gridCol w:w="1134"/>
        <w:gridCol w:w="1276"/>
      </w:tblGrid>
      <w:tr w:rsidR="008216FF" w:rsidRPr="008216FF" w:rsidTr="00B904ED">
        <w:tc>
          <w:tcPr>
            <w:tcW w:w="2268"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показателя</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Лимиты бюджетных обязательств</w:t>
            </w:r>
          </w:p>
        </w:tc>
      </w:tr>
      <w:tr w:rsidR="008216FF" w:rsidRPr="008216FF" w:rsidTr="00B904ED">
        <w:tc>
          <w:tcPr>
            <w:tcW w:w="2268"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2268"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20</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19" w:name="Par2907"/>
      <w:bookmarkEnd w:id="119"/>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бюджетных ассигнований</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10205"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3"/>
        <w:gridCol w:w="968"/>
        <w:gridCol w:w="1276"/>
        <w:gridCol w:w="992"/>
        <w:gridCol w:w="1077"/>
        <w:gridCol w:w="1020"/>
        <w:gridCol w:w="1020"/>
      </w:tblGrid>
      <w:tr w:rsidR="008216FF" w:rsidRPr="008216FF" w:rsidTr="00B904ED">
        <w:tc>
          <w:tcPr>
            <w:tcW w:w="4820"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5385"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968" w:type="dxa"/>
            <w:vMerge w:val="restart"/>
            <w:tcBorders>
              <w:top w:val="single" w:sz="4" w:space="0" w:color="auto"/>
              <w:left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1276"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8" w:type="dxa"/>
            <w:vMerge/>
            <w:tcBorders>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968"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10</w:t>
            </w:r>
          </w:p>
        </w:tc>
      </w:tr>
      <w:tr w:rsidR="008216FF" w:rsidRPr="008216FF" w:rsidTr="00B904ED">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BE7966">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21</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0" w:name="Par3009"/>
      <w:bookmarkEnd w:id="120"/>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лимитов бюджетных обязательств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10233"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680"/>
        <w:gridCol w:w="796"/>
        <w:gridCol w:w="1134"/>
        <w:gridCol w:w="1276"/>
        <w:gridCol w:w="1020"/>
        <w:gridCol w:w="850"/>
        <w:gridCol w:w="850"/>
      </w:tblGrid>
      <w:tr w:rsidR="008216FF" w:rsidRPr="008216FF" w:rsidTr="00B904ED">
        <w:tc>
          <w:tcPr>
            <w:tcW w:w="147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 показателя</w:t>
            </w:r>
          </w:p>
        </w:tc>
        <w:tc>
          <w:tcPr>
            <w:tcW w:w="3629"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5130"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796" w:type="dxa"/>
            <w:vMerge w:val="restart"/>
            <w:tcBorders>
              <w:top w:val="single" w:sz="4" w:space="0" w:color="auto"/>
              <w:left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1134"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c>
          <w:tcPr>
            <w:tcW w:w="147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796" w:type="dxa"/>
            <w:vMerge/>
            <w:tcBorders>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79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11</w:t>
            </w: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147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79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BE7966">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lastRenderedPageBreak/>
        <w:t>Приложение N 22</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1" w:name="Par3105"/>
      <w:bookmarkEnd w:id="121"/>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бюджетных ассигнований</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бюджета </w:t>
      </w: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20___ год и 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органа местного самоуправления)</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tbl>
      <w:tblPr>
        <w:tblW w:w="11308"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963"/>
        <w:gridCol w:w="25"/>
        <w:gridCol w:w="938"/>
        <w:gridCol w:w="963"/>
        <w:gridCol w:w="939"/>
        <w:gridCol w:w="1101"/>
        <w:gridCol w:w="1101"/>
        <w:gridCol w:w="1020"/>
        <w:gridCol w:w="1077"/>
        <w:gridCol w:w="1020"/>
        <w:gridCol w:w="1020"/>
        <w:gridCol w:w="1028"/>
      </w:tblGrid>
      <w:tr w:rsidR="008216FF" w:rsidRPr="008216FF" w:rsidTr="00B904ED">
        <w:trPr>
          <w:jc w:val="center"/>
        </w:trPr>
        <w:tc>
          <w:tcPr>
            <w:tcW w:w="1101" w:type="dxa"/>
            <w:gridSpan w:val="3"/>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c>
          <w:tcPr>
            <w:tcW w:w="10207" w:type="dxa"/>
            <w:gridSpan w:val="10"/>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4929" w:type="dxa"/>
            <w:gridSpan w:val="6"/>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5238" w:type="dxa"/>
            <w:gridSpan w:val="5"/>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963" w:type="dxa"/>
            <w:gridSpan w:val="2"/>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 расходов</w:t>
            </w:r>
          </w:p>
        </w:tc>
        <w:tc>
          <w:tcPr>
            <w:tcW w:w="939"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01" w:type="dxa"/>
            <w:vMerge w:val="restart"/>
            <w:tcBorders>
              <w:top w:val="single" w:sz="4" w:space="0" w:color="auto"/>
              <w:left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КОСГУ</w:t>
            </w:r>
          </w:p>
        </w:tc>
        <w:tc>
          <w:tcPr>
            <w:tcW w:w="1101"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Изменения (+, -)</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gridSpan w:val="2"/>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939"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01" w:type="dxa"/>
            <w:vMerge/>
            <w:tcBorders>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101"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963"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93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10</w:t>
            </w: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blPrEx>
          <w:jc w:val="left"/>
          <w:tblCellMar>
            <w:top w:w="102" w:type="dxa"/>
            <w:left w:w="62" w:type="dxa"/>
            <w:bottom w:w="102" w:type="dxa"/>
            <w:right w:w="62" w:type="dxa"/>
          </w:tblCellMar>
        </w:tblPrEx>
        <w:trPr>
          <w:gridBefore w:val="1"/>
          <w:gridAfter w:val="1"/>
          <w:wBefore w:w="113" w:type="dxa"/>
          <w:wAfter w:w="1028" w:type="dxa"/>
        </w:trPr>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gridSpan w:val="2"/>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939"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23</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2" w:name="Par3209"/>
      <w:bookmarkEnd w:id="122"/>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бюджетных ассигнований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плановый период 20___ и 20___ годов</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216FF" w:rsidRPr="008216FF" w:rsidTr="00B904ED">
        <w:tc>
          <w:tcPr>
            <w:tcW w:w="1417"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6801"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BE7966">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24</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16FF" w:rsidRPr="008216FF" w:rsidTr="00B904ED">
        <w:trPr>
          <w:jc w:val="center"/>
        </w:trPr>
        <w:tc>
          <w:tcPr>
            <w:tcW w:w="10207" w:type="dxa"/>
            <w:tcBorders>
              <w:left w:val="single" w:sz="24" w:space="0" w:color="CED3F1"/>
              <w:right w:val="single" w:sz="24" w:space="0" w:color="F4F3F8"/>
            </w:tcBorders>
            <w:shd w:val="clear" w:color="auto" w:fill="F4F3F8"/>
          </w:tcPr>
          <w:p w:rsidR="008216FF" w:rsidRPr="008216FF" w:rsidRDefault="008216FF" w:rsidP="008216FF">
            <w:pPr>
              <w:widowControl w:val="0"/>
              <w:autoSpaceDE w:val="0"/>
              <w:autoSpaceDN w:val="0"/>
              <w:adjustRightInd w:val="0"/>
              <w:spacing w:after="0" w:line="240" w:lineRule="auto"/>
              <w:jc w:val="both"/>
              <w:rPr>
                <w:rFonts w:ascii="Arial" w:eastAsiaTheme="minorEastAsia" w:hAnsi="Arial" w:cs="Arial"/>
                <w:color w:val="392C69"/>
                <w:sz w:val="20"/>
                <w:szCs w:val="20"/>
                <w:lang w:eastAsia="ru-RU"/>
              </w:rPr>
            </w:pPr>
          </w:p>
        </w:tc>
      </w:tr>
    </w:tbl>
    <w:p w:rsidR="008216FF" w:rsidRPr="008216FF" w:rsidRDefault="008216FF" w:rsidP="008216FF">
      <w:pPr>
        <w:widowControl w:val="0"/>
        <w:autoSpaceDE w:val="0"/>
        <w:autoSpaceDN w:val="0"/>
        <w:adjustRightInd w:val="0"/>
        <w:spacing w:before="260" w:after="0" w:line="240" w:lineRule="auto"/>
        <w:jc w:val="center"/>
        <w:rPr>
          <w:rFonts w:ascii="Courier New" w:eastAsiaTheme="minorEastAsia" w:hAnsi="Courier New" w:cs="Courier New"/>
          <w:sz w:val="20"/>
          <w:szCs w:val="20"/>
          <w:lang w:eastAsia="ru-RU"/>
        </w:rPr>
      </w:pPr>
      <w:bookmarkStart w:id="123" w:name="Par3280"/>
      <w:bookmarkEnd w:id="123"/>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об изменении лимитов бюджетных обязательств бюджета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color w:val="000000" w:themeColor="text1"/>
          <w:sz w:val="20"/>
          <w:szCs w:val="20"/>
          <w:lang w:eastAsia="ru-RU"/>
        </w:rPr>
        <w:t>Чистоозерного района</w:t>
      </w:r>
      <w:r w:rsidRPr="008216FF">
        <w:rPr>
          <w:rFonts w:ascii="Courier New" w:eastAsiaTheme="minorEastAsia" w:hAnsi="Courier New" w:cs="Courier New"/>
          <w:sz w:val="20"/>
          <w:szCs w:val="20"/>
          <w:lang w:eastAsia="ru-RU"/>
        </w:rPr>
        <w:t xml:space="preserve"> Новосибирской области </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плановый период 20___ и 20___ годов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216FF" w:rsidRPr="008216FF" w:rsidTr="00B904ED">
        <w:tc>
          <w:tcPr>
            <w:tcW w:w="1417"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6801"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BE7966" w:rsidRPr="008216FF" w:rsidRDefault="00BE7966" w:rsidP="00BE7966">
      <w:pPr>
        <w:widowControl w:val="0"/>
        <w:autoSpaceDE w:val="0"/>
        <w:autoSpaceDN w:val="0"/>
        <w:adjustRightInd w:val="0"/>
        <w:spacing w:after="0" w:line="240" w:lineRule="auto"/>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Приложение N 25</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к Порядку</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составления и ведения сводной бюджетной росписи бюджета</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color w:val="000000" w:themeColor="text1"/>
          <w:sz w:val="20"/>
          <w:szCs w:val="20"/>
          <w:lang w:eastAsia="ru-RU"/>
        </w:rPr>
        <w:t>Чистоозерного района</w:t>
      </w:r>
      <w:r w:rsidRPr="008216FF">
        <w:rPr>
          <w:rFonts w:ascii="Arial" w:eastAsiaTheme="minorEastAsia" w:hAnsi="Arial" w:cs="Arial"/>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Новосибирской области, бюджетных росписей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главных распорядителей (распорядителей) средств </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 и главных администраторов</w:t>
      </w: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8216FF">
        <w:rPr>
          <w:rFonts w:ascii="Arial" w:eastAsiaTheme="minorEastAsia" w:hAnsi="Arial" w:cs="Arial"/>
          <w:sz w:val="20"/>
          <w:szCs w:val="20"/>
          <w:lang w:eastAsia="ru-RU"/>
        </w:rPr>
        <w:t xml:space="preserve">источников финансирования дефицита </w:t>
      </w:r>
      <w:r w:rsidRPr="008216FF">
        <w:rPr>
          <w:rFonts w:ascii="Arial" w:eastAsiaTheme="minorEastAsia" w:hAnsi="Arial" w:cs="Arial"/>
          <w:sz w:val="20"/>
          <w:szCs w:val="28"/>
          <w:lang w:eastAsia="ru-RU"/>
        </w:rPr>
        <w:t>районного</w:t>
      </w:r>
      <w:r w:rsidRPr="008216FF">
        <w:rPr>
          <w:rFonts w:ascii="Arial" w:eastAsiaTheme="minorEastAsia" w:hAnsi="Arial" w:cs="Arial"/>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8216FF">
        <w:rPr>
          <w:rFonts w:ascii="Arial" w:eastAsiaTheme="minorEastAsia" w:hAnsi="Arial" w:cs="Arial"/>
          <w:sz w:val="20"/>
          <w:szCs w:val="20"/>
          <w:lang w:eastAsia="ru-RU"/>
        </w:rPr>
        <w:t>Форма</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bookmarkStart w:id="124" w:name="Par3348"/>
      <w:bookmarkEnd w:id="124"/>
      <w:r w:rsidRPr="008216FF">
        <w:rPr>
          <w:rFonts w:ascii="Courier New" w:eastAsiaTheme="minorEastAsia" w:hAnsi="Courier New" w:cs="Courier New"/>
          <w:sz w:val="20"/>
          <w:szCs w:val="20"/>
          <w:lang w:eastAsia="ru-RU"/>
        </w:rPr>
        <w:t>УВЕДОМЛЕНИЕ N</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об изменении бюджетных ассигнований по межбюджетным трансфертам</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бюджета Чистоозерного</w:t>
      </w:r>
      <w:r w:rsidRPr="008216FF">
        <w:rPr>
          <w:rFonts w:ascii="Courier New" w:eastAsiaTheme="minorEastAsia" w:hAnsi="Courier New" w:cs="Courier New"/>
          <w:color w:val="000000" w:themeColor="text1"/>
          <w:sz w:val="20"/>
          <w:szCs w:val="20"/>
          <w:lang w:eastAsia="ru-RU"/>
        </w:rPr>
        <w:t xml:space="preserve"> района</w:t>
      </w:r>
      <w:r w:rsidRPr="008216FF">
        <w:rPr>
          <w:rFonts w:ascii="Courier New" w:eastAsiaTheme="minorEastAsia" w:hAnsi="Courier New" w:cs="Courier New"/>
          <w:sz w:val="20"/>
          <w:szCs w:val="20"/>
          <w:lang w:eastAsia="ru-RU"/>
        </w:rPr>
        <w:t xml:space="preserve"> Новосибирской области</w:t>
      </w:r>
    </w:p>
    <w:p w:rsidR="008216FF" w:rsidRPr="008216FF" w:rsidRDefault="008216FF" w:rsidP="008216FF">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на плановый период 20___ и 20___ годов</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от ___ __________ 20___ года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(главный распорядитель (распорядитель)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(получатель 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___________________________________________________________________________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(наименование органа местного самоуправления)</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Основание ______________________________________________________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6FF">
          <w:rPr>
            <w:rFonts w:ascii="Courier New" w:eastAsiaTheme="minorEastAsia" w:hAnsi="Courier New" w:cs="Courier New"/>
            <w:color w:val="0000FF"/>
            <w:sz w:val="20"/>
            <w:szCs w:val="20"/>
            <w:lang w:eastAsia="ru-RU"/>
          </w:rPr>
          <w:t>ОКЕИ</w:t>
        </w:r>
      </w:hyperlink>
      <w:r w:rsidRPr="008216FF">
        <w:rPr>
          <w:rFonts w:ascii="Courier New" w:eastAsiaTheme="minorEastAsia" w:hAnsi="Courier New" w:cs="Courier New"/>
          <w:sz w:val="20"/>
          <w:szCs w:val="20"/>
          <w:lang w:eastAsia="ru-RU"/>
        </w:rPr>
        <w:t xml:space="preserve"> │   384   │</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w:t>
      </w:r>
    </w:p>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216FF" w:rsidRPr="008216FF" w:rsidTr="00B904ED">
        <w:tc>
          <w:tcPr>
            <w:tcW w:w="1417" w:type="dxa"/>
            <w:vMerge w:val="restart"/>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Сумма</w:t>
            </w:r>
          </w:p>
        </w:tc>
      </w:tr>
      <w:tr w:rsidR="008216FF" w:rsidRPr="008216FF" w:rsidTr="00B904ED">
        <w:tc>
          <w:tcPr>
            <w:tcW w:w="1417" w:type="dxa"/>
            <w:vMerge/>
            <w:tcBorders>
              <w:top w:val="single" w:sz="4" w:space="0" w:color="auto"/>
              <w:left w:val="single" w:sz="4" w:space="0" w:color="auto"/>
              <w:bottom w:val="single" w:sz="4" w:space="0" w:color="auto"/>
              <w:right w:val="single" w:sz="4" w:space="0" w:color="auto"/>
            </w:tcBorders>
          </w:tcPr>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20___ год</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8216FF">
              <w:rPr>
                <w:rFonts w:ascii="Arial" w:eastAsiaTheme="minorEastAsia" w:hAnsi="Arial" w:cs="Arial"/>
                <w:sz w:val="20"/>
                <w:szCs w:val="20"/>
                <w:lang w:eastAsia="ru-RU"/>
              </w:rPr>
              <w:t>7</w:t>
            </w:r>
          </w:p>
        </w:tc>
      </w:tr>
      <w:tr w:rsidR="008216FF" w:rsidRPr="008216FF" w:rsidTr="00B904ED">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r w:rsidR="008216FF" w:rsidRPr="008216FF" w:rsidTr="00B904ED">
        <w:tc>
          <w:tcPr>
            <w:tcW w:w="6801" w:type="dxa"/>
            <w:gridSpan w:val="5"/>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r w:rsidRPr="008216FF">
              <w:rPr>
                <w:rFonts w:ascii="Arial" w:eastAsiaTheme="minorEastAsia"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216FF" w:rsidRPr="008216FF" w:rsidRDefault="008216FF" w:rsidP="008216FF">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8216FF" w:rsidRPr="008216FF" w:rsidRDefault="008216FF" w:rsidP="008216FF">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Главный распорядитель (распорядитель)</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средств </w:t>
      </w:r>
      <w:r w:rsidRPr="008216FF">
        <w:rPr>
          <w:rFonts w:ascii="Courier New" w:eastAsiaTheme="minorEastAsia" w:hAnsi="Courier New" w:cs="Courier New"/>
          <w:sz w:val="20"/>
          <w:szCs w:val="28"/>
          <w:lang w:eastAsia="ru-RU"/>
        </w:rPr>
        <w:t>районного</w:t>
      </w:r>
      <w:r w:rsidRPr="008216FF">
        <w:rPr>
          <w:rFonts w:ascii="Courier New" w:eastAsiaTheme="minorEastAsia" w:hAnsi="Courier New" w:cs="Courier New"/>
          <w:sz w:val="20"/>
          <w:szCs w:val="20"/>
          <w:lang w:eastAsia="ru-RU"/>
        </w:rPr>
        <w:t xml:space="preserve"> бюджета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Исполнитель                          _________ ____________________________</w:t>
      </w:r>
    </w:p>
    <w:p w:rsidR="008216FF" w:rsidRPr="008216FF" w:rsidRDefault="008216FF" w:rsidP="008216FF">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8216FF">
        <w:rPr>
          <w:rFonts w:ascii="Courier New" w:eastAsiaTheme="minorEastAsia" w:hAnsi="Courier New" w:cs="Courier New"/>
          <w:sz w:val="20"/>
          <w:szCs w:val="20"/>
          <w:lang w:eastAsia="ru-RU"/>
        </w:rPr>
        <w:t xml:space="preserve">                                     (подпись)     (расшифровка подписи)</w:t>
      </w:r>
    </w:p>
    <w:p w:rsidR="008216FF" w:rsidRPr="008216FF" w:rsidRDefault="008216FF" w:rsidP="008216FF">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Pr="008216FF" w:rsidRDefault="008216FF" w:rsidP="008216FF">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p>
    <w:p w:rsidR="008216FF" w:rsidRDefault="008216FF" w:rsidP="00BE7966">
      <w:pPr>
        <w:widowControl w:val="0"/>
        <w:autoSpaceDE w:val="0"/>
        <w:autoSpaceDN w:val="0"/>
        <w:spacing w:before="220" w:after="0" w:line="240" w:lineRule="auto"/>
        <w:ind w:right="-284"/>
        <w:jc w:val="both"/>
        <w:rPr>
          <w:rFonts w:ascii="Times New Roman" w:eastAsia="Times New Roman" w:hAnsi="Times New Roman" w:cs="Times New Roman"/>
          <w:sz w:val="26"/>
          <w:szCs w:val="26"/>
          <w:lang w:eastAsia="ru-RU"/>
        </w:rPr>
      </w:pPr>
      <w:bookmarkStart w:id="125" w:name="_GoBack"/>
      <w:bookmarkEnd w:id="125"/>
    </w:p>
    <w:p w:rsidR="008216FF" w:rsidRDefault="008216FF" w:rsidP="00C94CFA">
      <w:pPr>
        <w:widowControl w:val="0"/>
        <w:autoSpaceDE w:val="0"/>
        <w:autoSpaceDN w:val="0"/>
        <w:spacing w:before="220" w:after="0" w:line="240" w:lineRule="auto"/>
        <w:ind w:left="-851" w:right="-284"/>
        <w:jc w:val="both"/>
        <w:rPr>
          <w:rFonts w:ascii="Times New Roman" w:eastAsia="Times New Roman" w:hAnsi="Times New Roman" w:cs="Times New Roman"/>
          <w:sz w:val="26"/>
          <w:szCs w:val="26"/>
          <w:lang w:eastAsia="ru-RU"/>
        </w:rPr>
      </w:pPr>
    </w:p>
    <w:p w:rsidR="008216FF" w:rsidRPr="00C94CFA" w:rsidRDefault="008216FF" w:rsidP="00C94CFA">
      <w:pPr>
        <w:widowControl w:val="0"/>
        <w:autoSpaceDE w:val="0"/>
        <w:autoSpaceDN w:val="0"/>
        <w:spacing w:before="220" w:after="0" w:line="240" w:lineRule="auto"/>
        <w:ind w:left="-851" w:right="-284"/>
        <w:jc w:val="both"/>
        <w:rPr>
          <w:rFonts w:ascii="Times New Roman" w:eastAsia="Times New Roman" w:hAnsi="Times New Roman" w:cs="Times New Roman"/>
          <w:sz w:val="26"/>
          <w:szCs w:val="26"/>
          <w:lang w:eastAsia="ru-RU"/>
        </w:rPr>
      </w:pPr>
    </w:p>
    <w:p w:rsidR="00EB5012" w:rsidRPr="00C94CFA" w:rsidRDefault="00EB5012" w:rsidP="00BE7966">
      <w:pPr>
        <w:spacing w:after="0" w:line="240" w:lineRule="auto"/>
        <w:ind w:right="-284"/>
        <w:jc w:val="both"/>
        <w:rPr>
          <w:rFonts w:ascii="Times New Roman" w:eastAsia="Calibri" w:hAnsi="Times New Roman" w:cs="Times New Roman"/>
          <w:sz w:val="26"/>
          <w:szCs w:val="26"/>
        </w:rPr>
      </w:pPr>
    </w:p>
    <w:sectPr w:rsidR="00EB5012" w:rsidRPr="00C94CFA" w:rsidSect="00C94CF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13" w:rsidRDefault="00765413">
      <w:pPr>
        <w:spacing w:after="0" w:line="240" w:lineRule="auto"/>
      </w:pPr>
      <w:r>
        <w:separator/>
      </w:r>
    </w:p>
  </w:endnote>
  <w:endnote w:type="continuationSeparator" w:id="0">
    <w:p w:rsidR="00765413" w:rsidRDefault="0076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ED" w:rsidRDefault="00B904ED">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ED" w:rsidRDefault="00B904ED">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13" w:rsidRDefault="00765413">
      <w:pPr>
        <w:spacing w:after="0" w:line="240" w:lineRule="auto"/>
      </w:pPr>
      <w:r>
        <w:separator/>
      </w:r>
    </w:p>
  </w:footnote>
  <w:footnote w:type="continuationSeparator" w:id="0">
    <w:p w:rsidR="00765413" w:rsidRDefault="0076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ED" w:rsidRDefault="00B904ED">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37EDB"/>
    <w:multiLevelType w:val="hybridMultilevel"/>
    <w:tmpl w:val="9956EC74"/>
    <w:lvl w:ilvl="0" w:tplc="53344D5E">
      <w:start w:val="1"/>
      <w:numFmt w:val="decimal"/>
      <w:lvlText w:val="%1."/>
      <w:lvlJc w:val="left"/>
      <w:pPr>
        <w:ind w:left="309" w:hanging="36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B"/>
    <w:rsid w:val="000416D3"/>
    <w:rsid w:val="000B43C0"/>
    <w:rsid w:val="0036459D"/>
    <w:rsid w:val="00417957"/>
    <w:rsid w:val="00494E97"/>
    <w:rsid w:val="006103CB"/>
    <w:rsid w:val="00660F93"/>
    <w:rsid w:val="006C6FF0"/>
    <w:rsid w:val="00765413"/>
    <w:rsid w:val="007958EF"/>
    <w:rsid w:val="007F0D07"/>
    <w:rsid w:val="008216FF"/>
    <w:rsid w:val="00B175CF"/>
    <w:rsid w:val="00B904ED"/>
    <w:rsid w:val="00BE7966"/>
    <w:rsid w:val="00C94CFA"/>
    <w:rsid w:val="00EB5012"/>
    <w:rsid w:val="00FA43D5"/>
    <w:rsid w:val="00FB4091"/>
    <w:rsid w:val="00FC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A852"/>
  <w15:chartTrackingRefBased/>
  <w15:docId w15:val="{A658BAFE-3B8F-4BF3-8887-560C79F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5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459D"/>
    <w:rPr>
      <w:rFonts w:ascii="Segoe UI" w:hAnsi="Segoe UI" w:cs="Segoe UI"/>
      <w:sz w:val="18"/>
      <w:szCs w:val="18"/>
    </w:rPr>
  </w:style>
  <w:style w:type="numbering" w:customStyle="1" w:styleId="1">
    <w:name w:val="Нет списка1"/>
    <w:next w:val="a2"/>
    <w:uiPriority w:val="99"/>
    <w:semiHidden/>
    <w:unhideWhenUsed/>
    <w:rsid w:val="008216FF"/>
  </w:style>
  <w:style w:type="paragraph" w:customStyle="1" w:styleId="ConsPlusNormal">
    <w:name w:val="ConsPlusNormal"/>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16F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216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216F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216F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216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8216FF"/>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8216FF"/>
    <w:rPr>
      <w:rFonts w:eastAsiaTheme="minorEastAsia"/>
      <w:lang w:eastAsia="ru-RU"/>
    </w:rPr>
  </w:style>
  <w:style w:type="paragraph" w:styleId="a7">
    <w:name w:val="footer"/>
    <w:basedOn w:val="a"/>
    <w:link w:val="a8"/>
    <w:uiPriority w:val="99"/>
    <w:unhideWhenUsed/>
    <w:rsid w:val="008216FF"/>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8216FF"/>
    <w:rPr>
      <w:rFonts w:eastAsiaTheme="minorEastAsia"/>
      <w:lang w:eastAsia="ru-RU"/>
    </w:rPr>
  </w:style>
  <w:style w:type="paragraph" w:styleId="a9">
    <w:name w:val="List Paragraph"/>
    <w:basedOn w:val="a"/>
    <w:uiPriority w:val="34"/>
    <w:qFormat/>
    <w:rsid w:val="00B9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8472">
      <w:bodyDiv w:val="1"/>
      <w:marLeft w:val="0"/>
      <w:marRight w:val="0"/>
      <w:marTop w:val="0"/>
      <w:marBottom w:val="0"/>
      <w:divBdr>
        <w:top w:val="none" w:sz="0" w:space="0" w:color="auto"/>
        <w:left w:val="none" w:sz="0" w:space="0" w:color="auto"/>
        <w:bottom w:val="none" w:sz="0" w:space="0" w:color="auto"/>
        <w:right w:val="none" w:sz="0" w:space="0" w:color="auto"/>
      </w:divBdr>
    </w:div>
    <w:div w:id="21062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eader" Target="header1.xm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footer" Target="footer1.xm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69F7E1D7A251F190A5BD2BAEB966EF3787376C600AE86F030514B816E35BE1E6BFB3BB2FE9991f8F6K"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footer" Target="footer2.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13661</Words>
  <Characters>77870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91349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Volochaeva</dc:creator>
  <cp:keywords/>
  <dc:description/>
  <cp:lastModifiedBy>User</cp:lastModifiedBy>
  <cp:revision>10</cp:revision>
  <cp:lastPrinted>2018-12-19T04:45:00Z</cp:lastPrinted>
  <dcterms:created xsi:type="dcterms:W3CDTF">2018-12-03T10:27:00Z</dcterms:created>
  <dcterms:modified xsi:type="dcterms:W3CDTF">2021-08-25T09:36:00Z</dcterms:modified>
</cp:coreProperties>
</file>