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CD" w:rsidRPr="00C7089E" w:rsidRDefault="00FD3ACD" w:rsidP="00474A0D">
      <w:pPr>
        <w:pStyle w:val="ConsPlusNormal"/>
        <w:ind w:firstLine="540"/>
        <w:jc w:val="both"/>
        <w:rPr>
          <w:lang w:val="en-US"/>
        </w:rPr>
      </w:pPr>
    </w:p>
    <w:p w:rsidR="00FD3ACD" w:rsidRPr="00257475" w:rsidRDefault="00FD3ACD" w:rsidP="00474A0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5"/>
      <w:bookmarkEnd w:id="0"/>
      <w:r w:rsidRPr="003878BD">
        <w:rPr>
          <w:rFonts w:ascii="Times New Roman" w:hAnsi="Times New Roman" w:cs="Times New Roman"/>
          <w:b/>
          <w:sz w:val="28"/>
          <w:szCs w:val="28"/>
        </w:rPr>
        <w:t>Акт</w:t>
      </w:r>
      <w:r w:rsidR="00344FD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F3791">
        <w:rPr>
          <w:rFonts w:ascii="Times New Roman" w:hAnsi="Times New Roman" w:cs="Times New Roman"/>
          <w:b/>
          <w:sz w:val="28"/>
          <w:szCs w:val="28"/>
        </w:rPr>
        <w:t>3</w:t>
      </w:r>
    </w:p>
    <w:p w:rsidR="00FD3ACD" w:rsidRDefault="00FD3ACD" w:rsidP="00474A0D">
      <w:pPr>
        <w:pStyle w:val="ConsPlusNonformat"/>
        <w:jc w:val="both"/>
      </w:pPr>
    </w:p>
    <w:p w:rsidR="009A51C5" w:rsidRDefault="005266A5" w:rsidP="00474A0D">
      <w:pPr>
        <w:pStyle w:val="a3"/>
        <w:jc w:val="center"/>
        <w:rPr>
          <w:sz w:val="26"/>
          <w:szCs w:val="26"/>
        </w:rPr>
      </w:pPr>
      <w:r w:rsidRPr="00705333">
        <w:rPr>
          <w:sz w:val="26"/>
          <w:szCs w:val="26"/>
        </w:rPr>
        <w:t xml:space="preserve">камеральной проверки муниципального </w:t>
      </w:r>
      <w:r w:rsidR="008958FD" w:rsidRPr="00705333">
        <w:rPr>
          <w:sz w:val="26"/>
          <w:szCs w:val="26"/>
        </w:rPr>
        <w:t xml:space="preserve">казенного учреждения культуры </w:t>
      </w:r>
    </w:p>
    <w:p w:rsidR="00FD3ACD" w:rsidRPr="00705333" w:rsidRDefault="008958FD" w:rsidP="00474A0D">
      <w:pPr>
        <w:pStyle w:val="a3"/>
        <w:jc w:val="center"/>
        <w:rPr>
          <w:sz w:val="26"/>
          <w:szCs w:val="26"/>
          <w:u w:val="single"/>
        </w:rPr>
      </w:pPr>
      <w:r w:rsidRPr="00705333">
        <w:rPr>
          <w:sz w:val="26"/>
          <w:szCs w:val="26"/>
          <w:u w:val="single"/>
        </w:rPr>
        <w:t>«</w:t>
      </w:r>
      <w:r w:rsidR="003B11C1">
        <w:rPr>
          <w:sz w:val="26"/>
          <w:szCs w:val="26"/>
          <w:u w:val="single"/>
        </w:rPr>
        <w:t>Табулгинс</w:t>
      </w:r>
      <w:r w:rsidR="00570A50">
        <w:rPr>
          <w:sz w:val="26"/>
          <w:szCs w:val="26"/>
          <w:u w:val="single"/>
        </w:rPr>
        <w:t>кий</w:t>
      </w:r>
      <w:r w:rsidRPr="00705333">
        <w:rPr>
          <w:sz w:val="26"/>
          <w:szCs w:val="26"/>
          <w:u w:val="single"/>
        </w:rPr>
        <w:t xml:space="preserve"> культурно-досуговый центр» (</w:t>
      </w:r>
      <w:r w:rsidRPr="00705333">
        <w:rPr>
          <w:sz w:val="26"/>
          <w:szCs w:val="26"/>
          <w:u w:val="single"/>
          <w:shd w:val="clear" w:color="auto" w:fill="FFFFFF"/>
        </w:rPr>
        <w:t>МКУК "</w:t>
      </w:r>
      <w:r w:rsidR="003B11C1">
        <w:rPr>
          <w:sz w:val="26"/>
          <w:szCs w:val="26"/>
          <w:u w:val="single"/>
        </w:rPr>
        <w:t>Табулгинс</w:t>
      </w:r>
      <w:r w:rsidR="00570A50">
        <w:rPr>
          <w:sz w:val="26"/>
          <w:szCs w:val="26"/>
          <w:u w:val="single"/>
        </w:rPr>
        <w:t>кий</w:t>
      </w:r>
      <w:r w:rsidRPr="00705333">
        <w:rPr>
          <w:sz w:val="26"/>
          <w:szCs w:val="26"/>
          <w:u w:val="single"/>
          <w:shd w:val="clear" w:color="auto" w:fill="FFFFFF"/>
        </w:rPr>
        <w:t xml:space="preserve"> КДЦ"</w:t>
      </w:r>
      <w:r w:rsidR="005266A5" w:rsidRPr="00705333">
        <w:rPr>
          <w:sz w:val="26"/>
          <w:szCs w:val="26"/>
          <w:u w:val="single"/>
        </w:rPr>
        <w:t>)</w:t>
      </w:r>
    </w:p>
    <w:p w:rsidR="00FD3ACD" w:rsidRDefault="00FD3ACD" w:rsidP="00474A0D">
      <w:pPr>
        <w:pStyle w:val="ConsPlusNonformat"/>
        <w:jc w:val="center"/>
        <w:rPr>
          <w:sz w:val="16"/>
          <w:szCs w:val="16"/>
        </w:rPr>
      </w:pPr>
      <w:r w:rsidRPr="005266A5">
        <w:rPr>
          <w:sz w:val="16"/>
          <w:szCs w:val="16"/>
        </w:rPr>
        <w:t xml:space="preserve">(указывается </w:t>
      </w:r>
      <w:r w:rsidR="00F93557">
        <w:rPr>
          <w:sz w:val="16"/>
          <w:szCs w:val="16"/>
        </w:rPr>
        <w:t>метод осуществления внутреннего муниципального финансового контроля (</w:t>
      </w:r>
      <w:r w:rsidRPr="005266A5">
        <w:rPr>
          <w:sz w:val="16"/>
          <w:szCs w:val="16"/>
        </w:rPr>
        <w:t xml:space="preserve">выездная проверка (ревизия), камеральная </w:t>
      </w:r>
      <w:proofErr w:type="spellStart"/>
      <w:r w:rsidRPr="005266A5">
        <w:rPr>
          <w:sz w:val="16"/>
          <w:szCs w:val="16"/>
        </w:rPr>
        <w:t>проверка</w:t>
      </w:r>
      <w:proofErr w:type="gramStart"/>
      <w:r w:rsidRPr="005266A5">
        <w:rPr>
          <w:sz w:val="16"/>
          <w:szCs w:val="16"/>
        </w:rPr>
        <w:t>,в</w:t>
      </w:r>
      <w:proofErr w:type="gramEnd"/>
      <w:r w:rsidRPr="005266A5">
        <w:rPr>
          <w:sz w:val="16"/>
          <w:szCs w:val="16"/>
        </w:rPr>
        <w:t>стречная</w:t>
      </w:r>
      <w:proofErr w:type="spellEnd"/>
      <w:r w:rsidRPr="005266A5">
        <w:rPr>
          <w:sz w:val="16"/>
          <w:szCs w:val="16"/>
        </w:rPr>
        <w:t xml:space="preserve"> проверка (далее </w:t>
      </w:r>
      <w:r w:rsidR="005266A5">
        <w:rPr>
          <w:sz w:val="16"/>
          <w:szCs w:val="16"/>
        </w:rPr>
        <w:t>–</w:t>
      </w:r>
      <w:r w:rsidRPr="005266A5">
        <w:rPr>
          <w:sz w:val="16"/>
          <w:szCs w:val="16"/>
        </w:rPr>
        <w:t xml:space="preserve"> </w:t>
      </w:r>
      <w:proofErr w:type="spellStart"/>
      <w:r w:rsidRPr="005266A5">
        <w:rPr>
          <w:sz w:val="16"/>
          <w:szCs w:val="16"/>
        </w:rPr>
        <w:t>контрольное</w:t>
      </w:r>
      <w:r w:rsidR="007B20A2">
        <w:rPr>
          <w:sz w:val="16"/>
          <w:szCs w:val="16"/>
        </w:rPr>
        <w:t>мероприятие</w:t>
      </w:r>
      <w:proofErr w:type="spellEnd"/>
      <w:r w:rsidR="007B20A2">
        <w:rPr>
          <w:sz w:val="16"/>
          <w:szCs w:val="16"/>
        </w:rPr>
        <w:t xml:space="preserve">, </w:t>
      </w:r>
      <w:proofErr w:type="spellStart"/>
      <w:r w:rsidRPr="005266A5">
        <w:rPr>
          <w:sz w:val="16"/>
          <w:szCs w:val="16"/>
        </w:rPr>
        <w:t>полноеи</w:t>
      </w:r>
      <w:proofErr w:type="spellEnd"/>
      <w:r w:rsidRPr="005266A5">
        <w:rPr>
          <w:sz w:val="16"/>
          <w:szCs w:val="16"/>
        </w:rPr>
        <w:t xml:space="preserve"> сокращенное (при наличии) наименование объекта контроля</w:t>
      </w:r>
      <w:r w:rsidR="005266A5">
        <w:rPr>
          <w:sz w:val="16"/>
          <w:szCs w:val="16"/>
        </w:rPr>
        <w:t xml:space="preserve"> внутреннего </w:t>
      </w:r>
      <w:r w:rsidRPr="005266A5">
        <w:rPr>
          <w:sz w:val="16"/>
          <w:szCs w:val="16"/>
        </w:rPr>
        <w:t>государственного (муниципального) финансового контроля</w:t>
      </w:r>
      <w:r w:rsidR="007B20A2">
        <w:rPr>
          <w:sz w:val="16"/>
          <w:szCs w:val="16"/>
        </w:rPr>
        <w:t xml:space="preserve">(далее - объект </w:t>
      </w:r>
      <w:proofErr w:type="spellStart"/>
      <w:r w:rsidR="007B20A2">
        <w:rPr>
          <w:sz w:val="16"/>
          <w:szCs w:val="16"/>
        </w:rPr>
        <w:t>контроля</w:t>
      </w:r>
      <w:r w:rsidRPr="005266A5">
        <w:rPr>
          <w:sz w:val="16"/>
          <w:szCs w:val="16"/>
        </w:rPr>
        <w:t>,объекта</w:t>
      </w:r>
      <w:proofErr w:type="spellEnd"/>
      <w:r w:rsidRPr="005266A5">
        <w:rPr>
          <w:sz w:val="16"/>
          <w:szCs w:val="16"/>
        </w:rPr>
        <w:t xml:space="preserve"> встречной проверки)</w:t>
      </w:r>
    </w:p>
    <w:p w:rsidR="005266A5" w:rsidRPr="005266A5" w:rsidRDefault="005266A5" w:rsidP="00474A0D">
      <w:pPr>
        <w:pStyle w:val="ConsPlusNonformat"/>
        <w:jc w:val="center"/>
        <w:rPr>
          <w:sz w:val="16"/>
          <w:szCs w:val="16"/>
        </w:rPr>
      </w:pPr>
    </w:p>
    <w:p w:rsidR="00FD3ACD" w:rsidRDefault="00FD3ACD" w:rsidP="00474A0D">
      <w:pPr>
        <w:pStyle w:val="ConsPlusNonformat"/>
        <w:jc w:val="both"/>
      </w:pPr>
    </w:p>
    <w:p w:rsidR="00FD3ACD" w:rsidRPr="00705333" w:rsidRDefault="005266A5" w:rsidP="00474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05333">
        <w:rPr>
          <w:rFonts w:ascii="Times New Roman" w:hAnsi="Times New Roman" w:cs="Times New Roman"/>
          <w:sz w:val="26"/>
          <w:szCs w:val="26"/>
          <w:u w:val="single"/>
        </w:rPr>
        <w:t>р.п. Чистоозерное</w:t>
      </w:r>
      <w:r w:rsidR="003878BD" w:rsidRPr="00705333">
        <w:rPr>
          <w:rFonts w:ascii="Times New Roman" w:hAnsi="Times New Roman" w:cs="Times New Roman"/>
          <w:sz w:val="26"/>
          <w:szCs w:val="26"/>
        </w:rPr>
        <w:tab/>
      </w:r>
      <w:r w:rsidR="003878BD" w:rsidRPr="00705333">
        <w:rPr>
          <w:rFonts w:ascii="Times New Roman" w:hAnsi="Times New Roman" w:cs="Times New Roman"/>
          <w:sz w:val="26"/>
          <w:szCs w:val="26"/>
        </w:rPr>
        <w:tab/>
      </w:r>
      <w:r w:rsidRPr="00705333">
        <w:rPr>
          <w:rFonts w:ascii="Times New Roman" w:hAnsi="Times New Roman" w:cs="Times New Roman"/>
          <w:sz w:val="26"/>
          <w:szCs w:val="26"/>
        </w:rPr>
        <w:tab/>
      </w:r>
      <w:r w:rsidR="003878BD" w:rsidRPr="00705333">
        <w:rPr>
          <w:rFonts w:ascii="Times New Roman" w:hAnsi="Times New Roman" w:cs="Times New Roman"/>
          <w:sz w:val="26"/>
          <w:szCs w:val="26"/>
        </w:rPr>
        <w:tab/>
      </w:r>
      <w:r w:rsidR="00705333">
        <w:rPr>
          <w:rFonts w:ascii="Times New Roman" w:hAnsi="Times New Roman" w:cs="Times New Roman"/>
          <w:sz w:val="26"/>
          <w:szCs w:val="26"/>
        </w:rPr>
        <w:tab/>
      </w:r>
      <w:r w:rsidR="00705333">
        <w:rPr>
          <w:rFonts w:ascii="Times New Roman" w:hAnsi="Times New Roman" w:cs="Times New Roman"/>
          <w:sz w:val="26"/>
          <w:szCs w:val="26"/>
        </w:rPr>
        <w:tab/>
      </w:r>
      <w:r w:rsidR="00705333">
        <w:rPr>
          <w:rFonts w:ascii="Times New Roman" w:hAnsi="Times New Roman" w:cs="Times New Roman"/>
          <w:sz w:val="26"/>
          <w:szCs w:val="26"/>
        </w:rPr>
        <w:tab/>
      </w:r>
      <w:r w:rsidRPr="00705333">
        <w:rPr>
          <w:rFonts w:ascii="Times New Roman" w:hAnsi="Times New Roman" w:cs="Times New Roman"/>
          <w:sz w:val="26"/>
          <w:szCs w:val="26"/>
        </w:rPr>
        <w:tab/>
      </w:r>
      <w:r w:rsidR="00FD3ACD" w:rsidRPr="00705333">
        <w:rPr>
          <w:rFonts w:ascii="Times New Roman" w:hAnsi="Times New Roman" w:cs="Times New Roman"/>
          <w:sz w:val="26"/>
          <w:szCs w:val="26"/>
        </w:rPr>
        <w:t>"</w:t>
      </w:r>
      <w:r w:rsidR="003B11C1">
        <w:rPr>
          <w:rFonts w:ascii="Times New Roman" w:hAnsi="Times New Roman" w:cs="Times New Roman"/>
          <w:sz w:val="26"/>
          <w:szCs w:val="26"/>
          <w:u w:val="single"/>
        </w:rPr>
        <w:t>08</w:t>
      </w:r>
      <w:r w:rsidR="00FD3ACD" w:rsidRPr="00705333">
        <w:rPr>
          <w:rFonts w:ascii="Times New Roman" w:hAnsi="Times New Roman" w:cs="Times New Roman"/>
          <w:sz w:val="26"/>
          <w:szCs w:val="26"/>
        </w:rPr>
        <w:t xml:space="preserve">" </w:t>
      </w:r>
      <w:r w:rsidR="003B11C1">
        <w:rPr>
          <w:rFonts w:ascii="Times New Roman" w:hAnsi="Times New Roman" w:cs="Times New Roman"/>
          <w:sz w:val="26"/>
          <w:szCs w:val="26"/>
        </w:rPr>
        <w:t>июня</w:t>
      </w:r>
      <w:r w:rsidR="00FD3ACD" w:rsidRPr="00705333">
        <w:rPr>
          <w:rFonts w:ascii="Times New Roman" w:hAnsi="Times New Roman" w:cs="Times New Roman"/>
          <w:sz w:val="26"/>
          <w:szCs w:val="26"/>
        </w:rPr>
        <w:t>20</w:t>
      </w:r>
      <w:r w:rsidR="00570A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A51C5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FD3ACD" w:rsidRPr="00705333">
        <w:rPr>
          <w:rFonts w:ascii="Times New Roman" w:hAnsi="Times New Roman" w:cs="Times New Roman"/>
          <w:sz w:val="26"/>
          <w:szCs w:val="26"/>
        </w:rPr>
        <w:t>г.</w:t>
      </w:r>
    </w:p>
    <w:p w:rsidR="00FD3ACD" w:rsidRDefault="00FD3ACD" w:rsidP="00474A0D">
      <w:pPr>
        <w:pStyle w:val="ConsPlusNonformat"/>
        <w:jc w:val="both"/>
        <w:rPr>
          <w:sz w:val="16"/>
          <w:szCs w:val="16"/>
        </w:rPr>
      </w:pPr>
      <w:r w:rsidRPr="005266A5">
        <w:rPr>
          <w:sz w:val="16"/>
          <w:szCs w:val="16"/>
        </w:rPr>
        <w:t xml:space="preserve">  место составления</w:t>
      </w:r>
    </w:p>
    <w:p w:rsidR="008D1C7A" w:rsidRPr="005266A5" w:rsidRDefault="008D1C7A" w:rsidP="00474A0D">
      <w:pPr>
        <w:pStyle w:val="ConsPlusNonformat"/>
        <w:jc w:val="both"/>
        <w:rPr>
          <w:sz w:val="16"/>
          <w:szCs w:val="16"/>
        </w:rPr>
      </w:pPr>
    </w:p>
    <w:p w:rsidR="00FD3ACD" w:rsidRPr="008958FD" w:rsidRDefault="00FD3ACD" w:rsidP="00474A0D">
      <w:pPr>
        <w:autoSpaceDE w:val="0"/>
        <w:autoSpaceDN w:val="0"/>
        <w:spacing w:before="240" w:after="0" w:line="240" w:lineRule="auto"/>
        <w:ind w:firstLine="708"/>
        <w:jc w:val="both"/>
        <w:rPr>
          <w:rFonts w:ascii="Courier New" w:hAnsi="Courier New" w:cs="Courier New"/>
          <w:sz w:val="27"/>
          <w:szCs w:val="27"/>
        </w:rPr>
      </w:pPr>
      <w:r w:rsidRPr="008958FD">
        <w:rPr>
          <w:rFonts w:ascii="Times New Roman" w:hAnsi="Times New Roman" w:cs="Times New Roman"/>
          <w:sz w:val="27"/>
          <w:szCs w:val="27"/>
        </w:rPr>
        <w:t xml:space="preserve">Контрольное мероприятие проведено на основании </w:t>
      </w:r>
      <w:r w:rsidR="007B20A2" w:rsidRPr="008958FD">
        <w:rPr>
          <w:rFonts w:ascii="Times New Roman" w:hAnsi="Times New Roman" w:cs="Times New Roman"/>
          <w:sz w:val="27"/>
          <w:szCs w:val="27"/>
        </w:rPr>
        <w:t>Распоряжения администрации Чистоозерного р</w:t>
      </w:r>
      <w:r w:rsidR="008958FD" w:rsidRPr="008958FD">
        <w:rPr>
          <w:rFonts w:ascii="Times New Roman" w:hAnsi="Times New Roman" w:cs="Times New Roman"/>
          <w:sz w:val="27"/>
          <w:szCs w:val="27"/>
        </w:rPr>
        <w:t xml:space="preserve">айона Новосибирской области от </w:t>
      </w:r>
      <w:r w:rsidR="003B11C1">
        <w:rPr>
          <w:rFonts w:ascii="Times New Roman" w:hAnsi="Times New Roman" w:cs="Times New Roman"/>
          <w:sz w:val="27"/>
          <w:szCs w:val="27"/>
        </w:rPr>
        <w:t>14</w:t>
      </w:r>
      <w:r w:rsidR="007B20A2" w:rsidRPr="008958FD">
        <w:rPr>
          <w:rFonts w:ascii="Times New Roman" w:hAnsi="Times New Roman" w:cs="Times New Roman"/>
          <w:sz w:val="27"/>
          <w:szCs w:val="27"/>
        </w:rPr>
        <w:t>.0</w:t>
      </w:r>
      <w:r w:rsidR="003B11C1">
        <w:rPr>
          <w:rFonts w:ascii="Times New Roman" w:hAnsi="Times New Roman" w:cs="Times New Roman"/>
          <w:sz w:val="27"/>
          <w:szCs w:val="27"/>
        </w:rPr>
        <w:t>4</w:t>
      </w:r>
      <w:r w:rsidR="007B20A2" w:rsidRPr="008958FD">
        <w:rPr>
          <w:rFonts w:ascii="Times New Roman" w:hAnsi="Times New Roman" w:cs="Times New Roman"/>
          <w:sz w:val="27"/>
          <w:szCs w:val="27"/>
        </w:rPr>
        <w:t>.202</w:t>
      </w:r>
      <w:r w:rsidR="009A51C5">
        <w:rPr>
          <w:rFonts w:ascii="Times New Roman" w:hAnsi="Times New Roman" w:cs="Times New Roman"/>
          <w:sz w:val="27"/>
          <w:szCs w:val="27"/>
        </w:rPr>
        <w:t>3</w:t>
      </w:r>
      <w:r w:rsidR="007B20A2" w:rsidRPr="008958FD">
        <w:rPr>
          <w:rFonts w:ascii="Times New Roman" w:hAnsi="Times New Roman" w:cs="Times New Roman"/>
          <w:sz w:val="27"/>
          <w:szCs w:val="27"/>
        </w:rPr>
        <w:t xml:space="preserve"> г. №</w:t>
      </w:r>
      <w:r w:rsidR="003B11C1">
        <w:rPr>
          <w:rFonts w:ascii="Times New Roman" w:hAnsi="Times New Roman" w:cs="Times New Roman"/>
          <w:sz w:val="27"/>
          <w:szCs w:val="27"/>
        </w:rPr>
        <w:t>35</w:t>
      </w:r>
      <w:r w:rsidR="007B20A2" w:rsidRPr="008958FD">
        <w:rPr>
          <w:rFonts w:ascii="Times New Roman" w:hAnsi="Times New Roman" w:cs="Times New Roman"/>
          <w:sz w:val="27"/>
          <w:szCs w:val="27"/>
        </w:rPr>
        <w:t xml:space="preserve">, пункта </w:t>
      </w:r>
      <w:r w:rsidR="008958FD" w:rsidRPr="008958FD">
        <w:rPr>
          <w:rFonts w:ascii="Times New Roman" w:hAnsi="Times New Roman" w:cs="Times New Roman"/>
          <w:sz w:val="27"/>
          <w:szCs w:val="27"/>
        </w:rPr>
        <w:t>1</w:t>
      </w:r>
      <w:r w:rsidR="007A2F18">
        <w:rPr>
          <w:rFonts w:ascii="Times New Roman" w:hAnsi="Times New Roman" w:cs="Times New Roman"/>
          <w:sz w:val="27"/>
          <w:szCs w:val="27"/>
        </w:rPr>
        <w:t>.</w:t>
      </w:r>
      <w:r w:rsidR="003B11C1">
        <w:rPr>
          <w:rFonts w:ascii="Times New Roman" w:hAnsi="Times New Roman" w:cs="Times New Roman"/>
          <w:sz w:val="27"/>
          <w:szCs w:val="27"/>
        </w:rPr>
        <w:t>2</w:t>
      </w:r>
      <w:r w:rsidR="007B20A2" w:rsidRPr="008958FD">
        <w:rPr>
          <w:rFonts w:ascii="Times New Roman" w:hAnsi="Times New Roman" w:cs="Times New Roman"/>
          <w:sz w:val="27"/>
          <w:szCs w:val="27"/>
        </w:rPr>
        <w:t xml:space="preserve">. плана контрольных мероприятий по внутреннему муниципальному финансовому контролю администрации Чистоозерного района </w:t>
      </w:r>
      <w:r w:rsidR="007B20A2" w:rsidRPr="00570A50">
        <w:rPr>
          <w:rFonts w:ascii="Times New Roman" w:hAnsi="Times New Roman" w:cs="Times New Roman"/>
          <w:sz w:val="27"/>
          <w:szCs w:val="27"/>
        </w:rPr>
        <w:t>Новосибирской</w:t>
      </w:r>
      <w:r w:rsidR="007B20A2" w:rsidRPr="008958FD">
        <w:rPr>
          <w:rFonts w:ascii="Times New Roman" w:hAnsi="Times New Roman" w:cs="Times New Roman"/>
          <w:sz w:val="27"/>
          <w:szCs w:val="27"/>
          <w:u w:val="single"/>
        </w:rPr>
        <w:t xml:space="preserve"> области на 202</w:t>
      </w:r>
      <w:r w:rsidR="009A51C5">
        <w:rPr>
          <w:rFonts w:ascii="Times New Roman" w:hAnsi="Times New Roman" w:cs="Times New Roman"/>
          <w:sz w:val="27"/>
          <w:szCs w:val="27"/>
          <w:u w:val="single"/>
        </w:rPr>
        <w:t>3</w:t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 xml:space="preserve"> год, утвержденного 1</w:t>
      </w:r>
      <w:r w:rsidR="007B20A2" w:rsidRPr="008958FD">
        <w:rPr>
          <w:rFonts w:ascii="Times New Roman" w:hAnsi="Times New Roman" w:cs="Times New Roman"/>
          <w:sz w:val="27"/>
          <w:szCs w:val="27"/>
          <w:u w:val="single"/>
        </w:rPr>
        <w:t>4.12.202</w:t>
      </w:r>
      <w:r w:rsidR="009A51C5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7B20A2" w:rsidRPr="008958FD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FD3ACD" w:rsidRDefault="005266A5" w:rsidP="00474A0D">
      <w:pPr>
        <w:pStyle w:val="ConsPlusNonformat"/>
        <w:jc w:val="both"/>
        <w:rPr>
          <w:sz w:val="16"/>
          <w:szCs w:val="16"/>
        </w:rPr>
      </w:pPr>
      <w:r w:rsidRPr="005266A5">
        <w:rPr>
          <w:sz w:val="16"/>
          <w:szCs w:val="16"/>
        </w:rPr>
        <w:t xml:space="preserve">(указываются наименование </w:t>
      </w:r>
      <w:r w:rsidR="00FD3ACD" w:rsidRPr="005266A5">
        <w:rPr>
          <w:sz w:val="16"/>
          <w:szCs w:val="16"/>
        </w:rPr>
        <w:t>и  реквизиты  приказа  (распоряжения)  органа  внутреннего государственног</w:t>
      </w:r>
      <w:proofErr w:type="gramStart"/>
      <w:r w:rsidR="00FD3ACD" w:rsidRPr="005266A5">
        <w:rPr>
          <w:sz w:val="16"/>
          <w:szCs w:val="16"/>
        </w:rPr>
        <w:t>о(</w:t>
      </w:r>
      <w:proofErr w:type="gramEnd"/>
      <w:r w:rsidR="00FD3ACD" w:rsidRPr="005266A5">
        <w:rPr>
          <w:sz w:val="16"/>
          <w:szCs w:val="16"/>
        </w:rPr>
        <w:t xml:space="preserve">муниципального) финансового контроля (далее - орган контроля) о </w:t>
      </w:r>
      <w:proofErr w:type="spellStart"/>
      <w:r w:rsidR="00FD3ACD" w:rsidRPr="005266A5">
        <w:rPr>
          <w:sz w:val="16"/>
          <w:szCs w:val="16"/>
        </w:rPr>
        <w:t>назначенииконтрольного</w:t>
      </w:r>
      <w:proofErr w:type="spellEnd"/>
      <w:r w:rsidR="00FD3ACD" w:rsidRPr="005266A5">
        <w:rPr>
          <w:sz w:val="16"/>
          <w:szCs w:val="16"/>
        </w:rPr>
        <w:t xml:space="preserve">   мероприятия,   а  также  основания  назначения  контрольного</w:t>
      </w:r>
      <w:r>
        <w:rPr>
          <w:sz w:val="16"/>
          <w:szCs w:val="16"/>
        </w:rPr>
        <w:t xml:space="preserve"> м</w:t>
      </w:r>
      <w:r w:rsidR="00FD3ACD" w:rsidRPr="005266A5">
        <w:rPr>
          <w:sz w:val="16"/>
          <w:szCs w:val="16"/>
        </w:rPr>
        <w:t xml:space="preserve">ероприятия  в  соответствии  с  </w:t>
      </w:r>
      <w:hyperlink r:id="rId8" w:history="1">
        <w:r w:rsidR="00FD3ACD" w:rsidRPr="005266A5">
          <w:rPr>
            <w:color w:val="0000FF"/>
            <w:sz w:val="16"/>
            <w:szCs w:val="16"/>
          </w:rPr>
          <w:t>пунктами  10</w:t>
        </w:r>
      </w:hyperlink>
      <w:r w:rsidR="00FD3ACD" w:rsidRPr="005266A5">
        <w:rPr>
          <w:sz w:val="16"/>
          <w:szCs w:val="16"/>
        </w:rPr>
        <w:t xml:space="preserve">  и  </w:t>
      </w:r>
      <w:hyperlink r:id="rId9" w:history="1">
        <w:r w:rsidR="00FD3ACD" w:rsidRPr="005266A5">
          <w:rPr>
            <w:color w:val="0000FF"/>
            <w:sz w:val="16"/>
            <w:szCs w:val="16"/>
          </w:rPr>
          <w:t>11</w:t>
        </w:r>
      </w:hyperlink>
      <w:r w:rsidR="00FD3ACD" w:rsidRPr="005266A5">
        <w:rPr>
          <w:sz w:val="16"/>
          <w:szCs w:val="16"/>
        </w:rPr>
        <w:t xml:space="preserve"> федерального </w:t>
      </w:r>
      <w:proofErr w:type="spellStart"/>
      <w:r w:rsidR="00FD3ACD" w:rsidRPr="005266A5">
        <w:rPr>
          <w:sz w:val="16"/>
          <w:szCs w:val="16"/>
        </w:rPr>
        <w:t>стандартавнутреннего</w:t>
      </w:r>
      <w:proofErr w:type="spellEnd"/>
      <w:r w:rsidR="00FD3ACD" w:rsidRPr="005266A5">
        <w:rPr>
          <w:sz w:val="16"/>
          <w:szCs w:val="16"/>
        </w:rPr>
        <w:t xml:space="preserve">    государственного   (муниципального)   финансового   контроля"Проведение  проверок, ревизий и обследований и оформление их результатов",утвержденного    постановлением    Правительства    Российской    </w:t>
      </w:r>
      <w:proofErr w:type="spellStart"/>
      <w:r w:rsidR="00FD3ACD" w:rsidRPr="005266A5">
        <w:rPr>
          <w:sz w:val="16"/>
          <w:szCs w:val="16"/>
        </w:rPr>
        <w:t>Федерацииот</w:t>
      </w:r>
      <w:proofErr w:type="spellEnd"/>
      <w:r w:rsidR="00FD3ACD" w:rsidRPr="005266A5">
        <w:rPr>
          <w:sz w:val="16"/>
          <w:szCs w:val="16"/>
        </w:rPr>
        <w:t xml:space="preserve">  17.08.2020  N  1235 </w:t>
      </w:r>
      <w:hyperlink w:anchor="Par182" w:tooltip="&lt;1&gt; Постановление Правительства Российской Федерации от 17.08.2020 N 1235 &quot;Об утверждении федерального стандарта внутреннего государственного (муниципального) финансового контроля &quot;Проведение проверок, ревизий и обследований и оформление их результатов&quot; (Собра" w:history="1">
        <w:r w:rsidR="00FD3ACD" w:rsidRPr="005266A5">
          <w:rPr>
            <w:color w:val="0000FF"/>
            <w:sz w:val="16"/>
            <w:szCs w:val="16"/>
          </w:rPr>
          <w:t>&lt;1&gt;</w:t>
        </w:r>
      </w:hyperlink>
      <w:r w:rsidR="00FD3ACD" w:rsidRPr="005266A5">
        <w:rPr>
          <w:sz w:val="16"/>
          <w:szCs w:val="16"/>
        </w:rPr>
        <w:t xml:space="preserve"> (далее - федеральный стандарт N 1235). </w:t>
      </w:r>
      <w:proofErr w:type="gramStart"/>
      <w:r w:rsidR="00FD3ACD" w:rsidRPr="005266A5">
        <w:rPr>
          <w:sz w:val="16"/>
          <w:szCs w:val="16"/>
        </w:rPr>
        <w:t xml:space="preserve">В </w:t>
      </w:r>
      <w:proofErr w:type="spellStart"/>
      <w:r w:rsidR="00FD3ACD" w:rsidRPr="005266A5">
        <w:rPr>
          <w:sz w:val="16"/>
          <w:szCs w:val="16"/>
        </w:rPr>
        <w:t>случаепроведения</w:t>
      </w:r>
      <w:proofErr w:type="spellEnd"/>
      <w:r w:rsidR="00FD3ACD" w:rsidRPr="005266A5">
        <w:rPr>
          <w:sz w:val="16"/>
          <w:szCs w:val="16"/>
        </w:rPr>
        <w:t xml:space="preserve"> встречной </w:t>
      </w:r>
      <w:r>
        <w:rPr>
          <w:sz w:val="16"/>
          <w:szCs w:val="16"/>
        </w:rPr>
        <w:t xml:space="preserve">проверки </w:t>
      </w:r>
      <w:r w:rsidR="00FD3ACD" w:rsidRPr="005266A5">
        <w:rPr>
          <w:sz w:val="16"/>
          <w:szCs w:val="16"/>
        </w:rPr>
        <w:t xml:space="preserve">также указывается наименование и </w:t>
      </w:r>
      <w:proofErr w:type="spellStart"/>
      <w:r w:rsidR="00FD3ACD" w:rsidRPr="005266A5">
        <w:rPr>
          <w:sz w:val="16"/>
          <w:szCs w:val="16"/>
        </w:rPr>
        <w:t>основаниепроведения</w:t>
      </w:r>
      <w:proofErr w:type="spellEnd"/>
      <w:r w:rsidR="00FD3ACD" w:rsidRPr="005266A5">
        <w:rPr>
          <w:sz w:val="16"/>
          <w:szCs w:val="16"/>
        </w:rPr>
        <w:t xml:space="preserve">  камеральной  проверки или выездной проверки (ревизии), в </w:t>
      </w:r>
      <w:proofErr w:type="spellStart"/>
      <w:r w:rsidR="00FD3ACD" w:rsidRPr="005266A5">
        <w:rPr>
          <w:sz w:val="16"/>
          <w:szCs w:val="16"/>
        </w:rPr>
        <w:t>рамкахкоторой</w:t>
      </w:r>
      <w:proofErr w:type="spellEnd"/>
      <w:r w:rsidR="00FD3ACD" w:rsidRPr="005266A5">
        <w:rPr>
          <w:sz w:val="16"/>
          <w:szCs w:val="16"/>
        </w:rPr>
        <w:t xml:space="preserve"> проводится встречная проверка)</w:t>
      </w:r>
      <w:proofErr w:type="gramEnd"/>
    </w:p>
    <w:p w:rsidR="00474A0D" w:rsidRPr="005266A5" w:rsidRDefault="00474A0D" w:rsidP="00474A0D">
      <w:pPr>
        <w:pStyle w:val="ConsPlusNonformat"/>
        <w:jc w:val="both"/>
        <w:rPr>
          <w:sz w:val="16"/>
          <w:szCs w:val="16"/>
        </w:rPr>
      </w:pPr>
    </w:p>
    <w:p w:rsidR="00066BEA" w:rsidRPr="000D250B" w:rsidRDefault="00FD3ACD" w:rsidP="00474A0D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D250B">
        <w:rPr>
          <w:rFonts w:ascii="Times New Roman" w:hAnsi="Times New Roman" w:cs="Times New Roman"/>
          <w:sz w:val="27"/>
          <w:szCs w:val="27"/>
        </w:rPr>
        <w:t xml:space="preserve">Тема контрольного мероприятия </w:t>
      </w:r>
      <w:r w:rsidR="00066BEA" w:rsidRPr="000D250B">
        <w:rPr>
          <w:rFonts w:ascii="Times New Roman" w:hAnsi="Times New Roman" w:cs="Times New Roman"/>
          <w:sz w:val="27"/>
          <w:szCs w:val="27"/>
        </w:rPr>
        <w:t xml:space="preserve">«Проверка осуществления расходов на обеспечение выполнения функций казенного учреждения и их отражения в бюджетном учете и отчетности». </w:t>
      </w:r>
    </w:p>
    <w:p w:rsidR="00066BEA" w:rsidRPr="000D250B" w:rsidRDefault="00FD3ACD" w:rsidP="00474A0D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D250B">
        <w:rPr>
          <w:rFonts w:ascii="Times New Roman" w:hAnsi="Times New Roman" w:cs="Times New Roman"/>
          <w:sz w:val="27"/>
          <w:szCs w:val="27"/>
        </w:rPr>
        <w:t xml:space="preserve">Проверяемый период: </w:t>
      </w:r>
      <w:r w:rsidR="007A2F18">
        <w:rPr>
          <w:rFonts w:ascii="Times New Roman" w:hAnsi="Times New Roman" w:cs="Times New Roman"/>
          <w:sz w:val="27"/>
          <w:szCs w:val="27"/>
        </w:rPr>
        <w:t>с 01.01.20</w:t>
      </w:r>
      <w:r w:rsidR="00570A50">
        <w:rPr>
          <w:rFonts w:ascii="Times New Roman" w:hAnsi="Times New Roman" w:cs="Times New Roman"/>
          <w:sz w:val="27"/>
          <w:szCs w:val="27"/>
        </w:rPr>
        <w:t>2</w:t>
      </w:r>
      <w:r w:rsidR="009A51C5">
        <w:rPr>
          <w:rFonts w:ascii="Times New Roman" w:hAnsi="Times New Roman" w:cs="Times New Roman"/>
          <w:sz w:val="27"/>
          <w:szCs w:val="27"/>
        </w:rPr>
        <w:t>2</w:t>
      </w:r>
      <w:r w:rsidR="00570A50">
        <w:rPr>
          <w:rFonts w:ascii="Times New Roman" w:hAnsi="Times New Roman" w:cs="Times New Roman"/>
          <w:sz w:val="27"/>
          <w:szCs w:val="27"/>
        </w:rPr>
        <w:t xml:space="preserve"> г. по 3</w:t>
      </w:r>
      <w:r w:rsidR="003B11C1">
        <w:rPr>
          <w:rFonts w:ascii="Times New Roman" w:hAnsi="Times New Roman" w:cs="Times New Roman"/>
          <w:sz w:val="27"/>
          <w:szCs w:val="27"/>
        </w:rPr>
        <w:t>0</w:t>
      </w:r>
      <w:r w:rsidR="00066BEA" w:rsidRPr="000D250B">
        <w:rPr>
          <w:rFonts w:ascii="Times New Roman" w:hAnsi="Times New Roman" w:cs="Times New Roman"/>
          <w:sz w:val="27"/>
          <w:szCs w:val="27"/>
        </w:rPr>
        <w:t>.0</w:t>
      </w:r>
      <w:r w:rsidR="003B11C1">
        <w:rPr>
          <w:rFonts w:ascii="Times New Roman" w:hAnsi="Times New Roman" w:cs="Times New Roman"/>
          <w:sz w:val="27"/>
          <w:szCs w:val="27"/>
        </w:rPr>
        <w:t>4</w:t>
      </w:r>
      <w:r w:rsidR="00066BEA" w:rsidRPr="000D250B">
        <w:rPr>
          <w:rFonts w:ascii="Times New Roman" w:hAnsi="Times New Roman" w:cs="Times New Roman"/>
          <w:sz w:val="27"/>
          <w:szCs w:val="27"/>
        </w:rPr>
        <w:t>.202</w:t>
      </w:r>
      <w:r w:rsidR="009A51C5">
        <w:rPr>
          <w:rFonts w:ascii="Times New Roman" w:hAnsi="Times New Roman" w:cs="Times New Roman"/>
          <w:sz w:val="27"/>
          <w:szCs w:val="27"/>
        </w:rPr>
        <w:t>3</w:t>
      </w:r>
      <w:r w:rsidR="00066BEA" w:rsidRPr="000D250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FD3ACD" w:rsidRPr="00474A0D" w:rsidRDefault="00FD3ACD" w:rsidP="00474A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D250B">
        <w:rPr>
          <w:rFonts w:ascii="Times New Roman" w:hAnsi="Times New Roman" w:cs="Times New Roman"/>
          <w:sz w:val="27"/>
          <w:szCs w:val="27"/>
        </w:rPr>
        <w:t xml:space="preserve">Контрольное мероприятие проведено </w:t>
      </w:r>
      <w:r w:rsidR="00B50EA9" w:rsidRPr="000D250B">
        <w:rPr>
          <w:rFonts w:ascii="Times New Roman" w:hAnsi="Times New Roman" w:cs="Times New Roman"/>
          <w:sz w:val="27"/>
          <w:szCs w:val="27"/>
          <w:u w:val="single"/>
        </w:rPr>
        <w:t>уполномоченным на проведение контрольного мероприятия должностным лицом</w:t>
      </w:r>
      <w:r w:rsidR="00B50EA9" w:rsidRPr="000D250B">
        <w:rPr>
          <w:rFonts w:ascii="Times New Roman" w:hAnsi="Times New Roman" w:cs="Times New Roman"/>
          <w:sz w:val="27"/>
          <w:szCs w:val="27"/>
          <w:u w:val="single"/>
        </w:rPr>
        <w:tab/>
      </w:r>
      <w:r w:rsidR="00B50EA9" w:rsidRPr="00474A0D">
        <w:rPr>
          <w:rFonts w:ascii="Times New Roman" w:hAnsi="Times New Roman" w:cs="Times New Roman"/>
          <w:sz w:val="26"/>
          <w:szCs w:val="26"/>
          <w:u w:val="single"/>
        </w:rPr>
        <w:tab/>
      </w:r>
      <w:r w:rsidR="00B50EA9" w:rsidRPr="00474A0D">
        <w:rPr>
          <w:rFonts w:ascii="Times New Roman" w:hAnsi="Times New Roman" w:cs="Times New Roman"/>
          <w:sz w:val="26"/>
          <w:szCs w:val="26"/>
          <w:u w:val="single"/>
        </w:rPr>
        <w:tab/>
      </w:r>
      <w:r w:rsidR="00B50EA9" w:rsidRPr="00474A0D">
        <w:rPr>
          <w:rFonts w:ascii="Times New Roman" w:hAnsi="Times New Roman" w:cs="Times New Roman"/>
          <w:sz w:val="26"/>
          <w:szCs w:val="26"/>
          <w:u w:val="single"/>
        </w:rPr>
        <w:tab/>
      </w:r>
      <w:r w:rsidR="00B50EA9" w:rsidRPr="00474A0D">
        <w:rPr>
          <w:rFonts w:ascii="Times New Roman" w:hAnsi="Times New Roman" w:cs="Times New Roman"/>
          <w:sz w:val="26"/>
          <w:szCs w:val="26"/>
          <w:u w:val="single"/>
        </w:rPr>
        <w:tab/>
      </w:r>
      <w:r w:rsidR="00B50EA9" w:rsidRPr="00474A0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D3ACD" w:rsidRDefault="00FD3ACD" w:rsidP="00474A0D">
      <w:pPr>
        <w:pStyle w:val="ConsPlusNonformat"/>
        <w:jc w:val="center"/>
      </w:pPr>
      <w:r>
        <w:t>проверочной (ревизионной) группо</w:t>
      </w:r>
      <w:proofErr w:type="gramStart"/>
      <w:r>
        <w:t>й</w:t>
      </w:r>
      <w:r w:rsidR="00B50EA9">
        <w:t>(</w:t>
      </w:r>
      <w:proofErr w:type="gramEnd"/>
      <w:r w:rsidR="00B50EA9">
        <w:t xml:space="preserve">уполномоченным на проведение контрольного </w:t>
      </w:r>
      <w:r w:rsidR="00B50EA9" w:rsidRPr="001E5AAD">
        <w:t>мероприятия должностным лицом)</w:t>
      </w:r>
    </w:p>
    <w:p w:rsidR="00FD3ACD" w:rsidRPr="00474A0D" w:rsidRDefault="00FD3ACD" w:rsidP="00474A0D">
      <w:pPr>
        <w:pStyle w:val="ConsPlusNonformat"/>
        <w:jc w:val="both"/>
        <w:rPr>
          <w:sz w:val="16"/>
          <w:szCs w:val="16"/>
        </w:rPr>
      </w:pPr>
    </w:p>
    <w:p w:rsidR="00B50EA9" w:rsidRPr="00474A0D" w:rsidRDefault="00B50EA9" w:rsidP="00474A0D">
      <w:pPr>
        <w:pStyle w:val="ConsPlusNonformat"/>
        <w:jc w:val="both"/>
        <w:rPr>
          <w:rFonts w:ascii="Times New Roman" w:eastAsia="MS Mincho" w:hAnsi="Times New Roman" w:cs="Times New Roman"/>
          <w:sz w:val="27"/>
          <w:szCs w:val="27"/>
          <w:u w:val="single"/>
        </w:rPr>
      </w:pPr>
      <w:r w:rsidRPr="00474A0D">
        <w:rPr>
          <w:rFonts w:ascii="Times New Roman" w:hAnsi="Times New Roman" w:cs="Times New Roman"/>
          <w:sz w:val="27"/>
          <w:szCs w:val="27"/>
          <w:u w:val="single"/>
        </w:rPr>
        <w:t xml:space="preserve">главным специалистом по внутреннему финансовому контролю </w:t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>администрации Чистоозерного района Новосибирской области</w:t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ab/>
      </w:r>
      <w:proofErr w:type="spellStart"/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>Кучик</w:t>
      </w:r>
      <w:proofErr w:type="spellEnd"/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 xml:space="preserve"> О.В.</w:t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ab/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ab/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ab/>
      </w:r>
      <w:r w:rsidRPr="00474A0D">
        <w:rPr>
          <w:rFonts w:ascii="Times New Roman" w:eastAsia="MS Mincho" w:hAnsi="Times New Roman" w:cs="Times New Roman"/>
          <w:sz w:val="27"/>
          <w:szCs w:val="27"/>
          <w:u w:val="single"/>
        </w:rPr>
        <w:tab/>
      </w:r>
    </w:p>
    <w:p w:rsidR="00FD3ACD" w:rsidRPr="00B50EA9" w:rsidRDefault="00FD3ACD" w:rsidP="00474A0D">
      <w:pPr>
        <w:pStyle w:val="ConsPlusNonformat"/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>
        <w:t>указываются должности</w:t>
      </w:r>
      <w:r w:rsidR="00B50EA9">
        <w:t>, фамилии, инициалы лиц (лица)</w:t>
      </w:r>
      <w:proofErr w:type="gramStart"/>
      <w:r w:rsidR="00B50EA9">
        <w:t>,</w:t>
      </w:r>
      <w:r w:rsidR="00216D48">
        <w:t>у</w:t>
      </w:r>
      <w:proofErr w:type="gramEnd"/>
      <w:r w:rsidR="00216D48">
        <w:t>полномоченных</w:t>
      </w:r>
      <w:r>
        <w:t>(ого) на проведение контрольного мероприятия)</w:t>
      </w:r>
    </w:p>
    <w:p w:rsidR="00FD3ACD" w:rsidRPr="006B0CE3" w:rsidRDefault="00FD3ACD" w:rsidP="00474A0D">
      <w:pPr>
        <w:pStyle w:val="ConsPlusNonformat"/>
        <w:jc w:val="both"/>
        <w:rPr>
          <w:sz w:val="12"/>
          <w:szCs w:val="12"/>
        </w:rPr>
      </w:pPr>
    </w:p>
    <w:p w:rsidR="00FD3ACD" w:rsidRDefault="00FD3ACD" w:rsidP="00474A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t xml:space="preserve">К проведению контрольного мероприятия </w:t>
      </w:r>
      <w:r w:rsidR="00211951" w:rsidRPr="00474A0D">
        <w:rPr>
          <w:rFonts w:ascii="Times New Roman" w:hAnsi="Times New Roman" w:cs="Times New Roman"/>
          <w:sz w:val="27"/>
          <w:szCs w:val="27"/>
        </w:rPr>
        <w:t>независимые эксперты, с</w:t>
      </w:r>
      <w:r w:rsidR="006B0CE3" w:rsidRPr="00474A0D">
        <w:rPr>
          <w:rFonts w:ascii="Times New Roman" w:hAnsi="Times New Roman" w:cs="Times New Roman"/>
          <w:sz w:val="27"/>
          <w:szCs w:val="27"/>
        </w:rPr>
        <w:t xml:space="preserve">пециалисты иных государственных </w:t>
      </w:r>
      <w:r w:rsidR="00211951" w:rsidRPr="00474A0D">
        <w:rPr>
          <w:rFonts w:ascii="Times New Roman" w:hAnsi="Times New Roman" w:cs="Times New Roman"/>
          <w:sz w:val="27"/>
          <w:szCs w:val="27"/>
        </w:rPr>
        <w:t xml:space="preserve">органов, специалисты учреждений, подведомственных органу контроля  не </w:t>
      </w:r>
      <w:r w:rsidRPr="00474A0D">
        <w:rPr>
          <w:rFonts w:ascii="Times New Roman" w:hAnsi="Times New Roman" w:cs="Times New Roman"/>
          <w:sz w:val="27"/>
          <w:szCs w:val="27"/>
        </w:rPr>
        <w:t>привлекались</w:t>
      </w:r>
      <w:r w:rsidR="00211951" w:rsidRPr="00474A0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93557" w:rsidRPr="00F93557" w:rsidRDefault="00F93557" w:rsidP="00F9355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3557">
        <w:rPr>
          <w:rFonts w:ascii="Times New Roman" w:hAnsi="Times New Roman" w:cs="Times New Roman"/>
          <w:sz w:val="27"/>
          <w:szCs w:val="27"/>
        </w:rPr>
        <w:t>При проведении контрольного меропр</w:t>
      </w:r>
      <w:r w:rsidR="003B11C1">
        <w:rPr>
          <w:rFonts w:ascii="Times New Roman" w:hAnsi="Times New Roman" w:cs="Times New Roman"/>
          <w:sz w:val="27"/>
          <w:szCs w:val="27"/>
        </w:rPr>
        <w:t xml:space="preserve">иятия экспертизы не проводились.                  </w:t>
      </w:r>
      <w:proofErr w:type="gramStart"/>
      <w:r w:rsidR="003B11C1">
        <w:rPr>
          <w:rFonts w:ascii="Times New Roman" w:hAnsi="Times New Roman" w:cs="Times New Roman"/>
          <w:sz w:val="27"/>
          <w:szCs w:val="27"/>
        </w:rPr>
        <w:t>В</w:t>
      </w:r>
      <w:r w:rsidR="00D0303D">
        <w:rPr>
          <w:rFonts w:ascii="Times New Roman" w:hAnsi="Times New Roman" w:cs="Times New Roman"/>
          <w:sz w:val="27"/>
          <w:szCs w:val="27"/>
        </w:rPr>
        <w:t xml:space="preserve"> период с 1</w:t>
      </w:r>
      <w:r w:rsidR="003B11C1">
        <w:rPr>
          <w:rFonts w:ascii="Times New Roman" w:hAnsi="Times New Roman" w:cs="Times New Roman"/>
          <w:sz w:val="27"/>
          <w:szCs w:val="27"/>
        </w:rPr>
        <w:t>0</w:t>
      </w:r>
      <w:r w:rsidR="00D0303D">
        <w:rPr>
          <w:rFonts w:ascii="Times New Roman" w:hAnsi="Times New Roman" w:cs="Times New Roman"/>
          <w:sz w:val="27"/>
          <w:szCs w:val="27"/>
        </w:rPr>
        <w:t>.0</w:t>
      </w:r>
      <w:r w:rsidR="003B11C1">
        <w:rPr>
          <w:rFonts w:ascii="Times New Roman" w:hAnsi="Times New Roman" w:cs="Times New Roman"/>
          <w:sz w:val="27"/>
          <w:szCs w:val="27"/>
        </w:rPr>
        <w:t>5</w:t>
      </w:r>
      <w:r w:rsidR="00D0303D">
        <w:rPr>
          <w:rFonts w:ascii="Times New Roman" w:hAnsi="Times New Roman" w:cs="Times New Roman"/>
          <w:sz w:val="27"/>
          <w:szCs w:val="27"/>
        </w:rPr>
        <w:t>.202</w:t>
      </w:r>
      <w:r w:rsidR="009A51C5">
        <w:rPr>
          <w:rFonts w:ascii="Times New Roman" w:hAnsi="Times New Roman" w:cs="Times New Roman"/>
          <w:sz w:val="27"/>
          <w:szCs w:val="27"/>
        </w:rPr>
        <w:t>3</w:t>
      </w:r>
      <w:r w:rsidR="003B11C1">
        <w:rPr>
          <w:rFonts w:ascii="Times New Roman" w:hAnsi="Times New Roman" w:cs="Times New Roman"/>
          <w:sz w:val="27"/>
          <w:szCs w:val="27"/>
        </w:rPr>
        <w:t xml:space="preserve"> г. по 08</w:t>
      </w:r>
      <w:r w:rsidR="00D0303D">
        <w:rPr>
          <w:rFonts w:ascii="Times New Roman" w:hAnsi="Times New Roman" w:cs="Times New Roman"/>
          <w:sz w:val="27"/>
          <w:szCs w:val="27"/>
        </w:rPr>
        <w:t>.0</w:t>
      </w:r>
      <w:r w:rsidR="003B11C1">
        <w:rPr>
          <w:rFonts w:ascii="Times New Roman" w:hAnsi="Times New Roman" w:cs="Times New Roman"/>
          <w:sz w:val="27"/>
          <w:szCs w:val="27"/>
        </w:rPr>
        <w:t>6</w:t>
      </w:r>
      <w:r w:rsidR="00D0303D">
        <w:rPr>
          <w:rFonts w:ascii="Times New Roman" w:hAnsi="Times New Roman" w:cs="Times New Roman"/>
          <w:sz w:val="27"/>
          <w:szCs w:val="27"/>
        </w:rPr>
        <w:t>.202</w:t>
      </w:r>
      <w:r w:rsidR="009A51C5">
        <w:rPr>
          <w:rFonts w:ascii="Times New Roman" w:hAnsi="Times New Roman" w:cs="Times New Roman"/>
          <w:sz w:val="27"/>
          <w:szCs w:val="27"/>
        </w:rPr>
        <w:t>3</w:t>
      </w:r>
      <w:r w:rsidR="00D0303D">
        <w:rPr>
          <w:rFonts w:ascii="Times New Roman" w:hAnsi="Times New Roman" w:cs="Times New Roman"/>
          <w:sz w:val="27"/>
          <w:szCs w:val="27"/>
        </w:rPr>
        <w:t xml:space="preserve"> г. главным специалистом по внутреннему финансовому контролю </w:t>
      </w:r>
      <w:proofErr w:type="spellStart"/>
      <w:r w:rsidR="00D0303D">
        <w:rPr>
          <w:rFonts w:ascii="Times New Roman" w:hAnsi="Times New Roman" w:cs="Times New Roman"/>
          <w:sz w:val="27"/>
          <w:szCs w:val="27"/>
        </w:rPr>
        <w:t>Кучик</w:t>
      </w:r>
      <w:proofErr w:type="spellEnd"/>
      <w:r w:rsidR="00D0303D">
        <w:rPr>
          <w:rFonts w:ascii="Times New Roman" w:hAnsi="Times New Roman" w:cs="Times New Roman"/>
          <w:sz w:val="27"/>
          <w:szCs w:val="27"/>
        </w:rPr>
        <w:t xml:space="preserve"> Ольгой Владимировной </w:t>
      </w:r>
      <w:r w:rsidRPr="00F93557">
        <w:rPr>
          <w:rFonts w:ascii="Times New Roman" w:hAnsi="Times New Roman" w:cs="Times New Roman"/>
          <w:sz w:val="27"/>
          <w:szCs w:val="27"/>
        </w:rPr>
        <w:t>проведены контрольные действия по документальному изучению в отношении финансовых, бухгалтерских документов, документов о планировании и об осуществлении закупок товаров, работ, услуг для обеспечения муниципальных нужд, данных информационных систем, путем анализа и оценки полученной из них информации содержащих информацию о деятельности объекта контроля</w:t>
      </w:r>
      <w:r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FD3ACD" w:rsidRPr="00474A0D" w:rsidRDefault="00FD3ACD" w:rsidP="00474A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D3ACD" w:rsidRPr="00474A0D" w:rsidRDefault="00FD3ACD" w:rsidP="00474A0D">
      <w:pPr>
        <w:pStyle w:val="ConsPlusNonformat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lastRenderedPageBreak/>
        <w:t xml:space="preserve">В рамках контрольного мероприятия встречная проверка (обследование) </w:t>
      </w:r>
      <w:r w:rsidR="00211951" w:rsidRPr="00474A0D">
        <w:rPr>
          <w:rFonts w:ascii="Times New Roman" w:hAnsi="Times New Roman" w:cs="Times New Roman"/>
          <w:sz w:val="27"/>
          <w:szCs w:val="27"/>
        </w:rPr>
        <w:t>не проводилась.</w:t>
      </w:r>
    </w:p>
    <w:p w:rsidR="00FD3ACD" w:rsidRPr="007551D6" w:rsidRDefault="00FD3ACD" w:rsidP="00474A0D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3B11C1" w:rsidRDefault="00FD3ACD" w:rsidP="003B11C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t>Срок проведен</w:t>
      </w:r>
      <w:r w:rsidR="00CC75C3" w:rsidRPr="00474A0D">
        <w:rPr>
          <w:rFonts w:ascii="Times New Roman" w:hAnsi="Times New Roman" w:cs="Times New Roman"/>
          <w:sz w:val="27"/>
          <w:szCs w:val="27"/>
        </w:rPr>
        <w:t xml:space="preserve">ия контрольного мероприятия </w:t>
      </w:r>
      <w:r w:rsidRPr="00474A0D">
        <w:rPr>
          <w:rFonts w:ascii="Times New Roman" w:hAnsi="Times New Roman" w:cs="Times New Roman"/>
          <w:sz w:val="27"/>
          <w:szCs w:val="27"/>
        </w:rPr>
        <w:t xml:space="preserve">составил </w:t>
      </w:r>
      <w:r w:rsidR="009A51C5">
        <w:rPr>
          <w:rFonts w:ascii="Times New Roman" w:hAnsi="Times New Roman" w:cs="Times New Roman"/>
          <w:sz w:val="27"/>
          <w:szCs w:val="27"/>
        </w:rPr>
        <w:t>2</w:t>
      </w:r>
      <w:r w:rsidR="003B11C1" w:rsidRPr="003B11C1">
        <w:rPr>
          <w:rFonts w:ascii="Times New Roman" w:hAnsi="Times New Roman" w:cs="Times New Roman"/>
          <w:sz w:val="27"/>
          <w:szCs w:val="27"/>
        </w:rPr>
        <w:t>2</w:t>
      </w:r>
      <w:r w:rsidRPr="00474A0D">
        <w:rPr>
          <w:rFonts w:ascii="Times New Roman" w:hAnsi="Times New Roman" w:cs="Times New Roman"/>
          <w:sz w:val="27"/>
          <w:szCs w:val="27"/>
        </w:rPr>
        <w:t xml:space="preserve"> рабочи</w:t>
      </w:r>
      <w:r w:rsidR="003B11C1">
        <w:rPr>
          <w:rFonts w:ascii="Times New Roman" w:hAnsi="Times New Roman" w:cs="Times New Roman"/>
          <w:sz w:val="27"/>
          <w:szCs w:val="27"/>
        </w:rPr>
        <w:t>х</w:t>
      </w:r>
      <w:r w:rsidRPr="00474A0D">
        <w:rPr>
          <w:rFonts w:ascii="Times New Roman" w:hAnsi="Times New Roman" w:cs="Times New Roman"/>
          <w:sz w:val="27"/>
          <w:szCs w:val="27"/>
        </w:rPr>
        <w:t xml:space="preserve"> дн</w:t>
      </w:r>
      <w:r w:rsidR="003B11C1">
        <w:rPr>
          <w:rFonts w:ascii="Times New Roman" w:hAnsi="Times New Roman" w:cs="Times New Roman"/>
          <w:sz w:val="27"/>
          <w:szCs w:val="27"/>
        </w:rPr>
        <w:t xml:space="preserve">я </w:t>
      </w:r>
    </w:p>
    <w:p w:rsidR="0077004F" w:rsidRPr="00474A0D" w:rsidRDefault="00FD3ACD" w:rsidP="003B11C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t>с "</w:t>
      </w:r>
      <w:r w:rsidR="007A2F18" w:rsidRPr="00570A50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3B11C1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474A0D">
        <w:rPr>
          <w:rFonts w:ascii="Times New Roman" w:hAnsi="Times New Roman" w:cs="Times New Roman"/>
          <w:sz w:val="27"/>
          <w:szCs w:val="27"/>
        </w:rPr>
        <w:t xml:space="preserve">" </w:t>
      </w:r>
      <w:r w:rsidR="003B11C1">
        <w:rPr>
          <w:rFonts w:ascii="Times New Roman" w:hAnsi="Times New Roman" w:cs="Times New Roman"/>
          <w:sz w:val="27"/>
          <w:szCs w:val="27"/>
        </w:rPr>
        <w:t>м</w:t>
      </w:r>
      <w:r w:rsidR="00570A50" w:rsidRPr="00570A50">
        <w:rPr>
          <w:rFonts w:ascii="Times New Roman" w:hAnsi="Times New Roman" w:cs="Times New Roman"/>
          <w:sz w:val="27"/>
          <w:szCs w:val="27"/>
          <w:u w:val="single"/>
        </w:rPr>
        <w:t>ая</w:t>
      </w:r>
      <w:r w:rsidRPr="00474A0D">
        <w:rPr>
          <w:rFonts w:ascii="Times New Roman" w:hAnsi="Times New Roman" w:cs="Times New Roman"/>
          <w:sz w:val="27"/>
          <w:szCs w:val="27"/>
        </w:rPr>
        <w:t>20</w:t>
      </w:r>
      <w:r w:rsidR="00570A50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9A51C5">
        <w:rPr>
          <w:rFonts w:ascii="Times New Roman" w:hAnsi="Times New Roman" w:cs="Times New Roman"/>
          <w:sz w:val="27"/>
          <w:szCs w:val="27"/>
          <w:u w:val="single"/>
        </w:rPr>
        <w:t>3</w:t>
      </w:r>
      <w:r w:rsidRPr="00474A0D">
        <w:rPr>
          <w:rFonts w:ascii="Times New Roman" w:hAnsi="Times New Roman" w:cs="Times New Roman"/>
          <w:sz w:val="27"/>
          <w:szCs w:val="27"/>
        </w:rPr>
        <w:t xml:space="preserve"> года по"</w:t>
      </w:r>
      <w:r w:rsidR="003B11C1">
        <w:rPr>
          <w:rFonts w:ascii="Times New Roman" w:hAnsi="Times New Roman" w:cs="Times New Roman"/>
          <w:sz w:val="27"/>
          <w:szCs w:val="27"/>
        </w:rPr>
        <w:t>08</w:t>
      </w:r>
      <w:r w:rsidRPr="00474A0D">
        <w:rPr>
          <w:rFonts w:ascii="Times New Roman" w:hAnsi="Times New Roman" w:cs="Times New Roman"/>
          <w:sz w:val="27"/>
          <w:szCs w:val="27"/>
        </w:rPr>
        <w:t xml:space="preserve">" </w:t>
      </w:r>
      <w:r w:rsidR="003B11C1">
        <w:rPr>
          <w:rFonts w:ascii="Times New Roman" w:hAnsi="Times New Roman" w:cs="Times New Roman"/>
          <w:sz w:val="27"/>
          <w:szCs w:val="27"/>
        </w:rPr>
        <w:t>июня</w:t>
      </w:r>
      <w:r w:rsidRPr="00474A0D">
        <w:rPr>
          <w:rFonts w:ascii="Times New Roman" w:hAnsi="Times New Roman" w:cs="Times New Roman"/>
          <w:sz w:val="27"/>
          <w:szCs w:val="27"/>
        </w:rPr>
        <w:t xml:space="preserve"> 20</w:t>
      </w:r>
      <w:r w:rsidR="00C14834" w:rsidRPr="00474A0D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9A51C5">
        <w:rPr>
          <w:rFonts w:ascii="Times New Roman" w:hAnsi="Times New Roman" w:cs="Times New Roman"/>
          <w:sz w:val="27"/>
          <w:szCs w:val="27"/>
          <w:u w:val="single"/>
        </w:rPr>
        <w:t>3</w:t>
      </w:r>
      <w:r w:rsidRPr="00474A0D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FD3ACD" w:rsidRPr="00474A0D" w:rsidRDefault="00FD3ACD" w:rsidP="00474A0D">
      <w:pPr>
        <w:pStyle w:val="ConsPlusNonformat"/>
        <w:spacing w:before="24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t xml:space="preserve">Проведение контрольного мероприятия </w:t>
      </w:r>
      <w:r w:rsidR="000C51EA" w:rsidRPr="00474A0D">
        <w:rPr>
          <w:rFonts w:ascii="Times New Roman" w:hAnsi="Times New Roman" w:cs="Times New Roman"/>
          <w:sz w:val="27"/>
          <w:szCs w:val="27"/>
        </w:rPr>
        <w:t>не приостанавливалось</w:t>
      </w:r>
      <w:r w:rsidR="00211951" w:rsidRPr="00474A0D">
        <w:rPr>
          <w:rFonts w:ascii="Times New Roman" w:hAnsi="Times New Roman" w:cs="Times New Roman"/>
          <w:sz w:val="27"/>
          <w:szCs w:val="27"/>
        </w:rPr>
        <w:t>.</w:t>
      </w:r>
    </w:p>
    <w:p w:rsidR="00FD3ACD" w:rsidRPr="00474A0D" w:rsidRDefault="00211951" w:rsidP="00474A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74A0D">
        <w:rPr>
          <w:rFonts w:ascii="Times New Roman" w:hAnsi="Times New Roman" w:cs="Times New Roman"/>
          <w:sz w:val="27"/>
          <w:szCs w:val="27"/>
        </w:rPr>
        <w:tab/>
      </w:r>
      <w:r w:rsidR="00FD3ACD" w:rsidRPr="00474A0D">
        <w:rPr>
          <w:rFonts w:ascii="Times New Roman" w:hAnsi="Times New Roman" w:cs="Times New Roman"/>
          <w:sz w:val="27"/>
          <w:szCs w:val="27"/>
        </w:rPr>
        <w:t xml:space="preserve">Срок проведения контрольного мероприятия </w:t>
      </w:r>
      <w:r w:rsidR="00B90472" w:rsidRPr="00474A0D">
        <w:rPr>
          <w:rFonts w:ascii="Times New Roman" w:hAnsi="Times New Roman" w:cs="Times New Roman"/>
          <w:sz w:val="27"/>
          <w:szCs w:val="27"/>
        </w:rPr>
        <w:t>не продлевался</w:t>
      </w:r>
      <w:r w:rsidRPr="00474A0D">
        <w:rPr>
          <w:rFonts w:ascii="Times New Roman" w:hAnsi="Times New Roman" w:cs="Times New Roman"/>
          <w:sz w:val="27"/>
          <w:szCs w:val="27"/>
        </w:rPr>
        <w:t>.</w:t>
      </w:r>
    </w:p>
    <w:p w:rsidR="00FD3ACD" w:rsidRPr="007551D6" w:rsidRDefault="00FD3ACD" w:rsidP="00474A0D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FD3ACD" w:rsidRPr="00474A0D" w:rsidRDefault="00FD3ACD" w:rsidP="00474A0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474A0D">
        <w:rPr>
          <w:rFonts w:ascii="Times New Roman" w:hAnsi="Times New Roman" w:cs="Times New Roman"/>
          <w:sz w:val="27"/>
          <w:szCs w:val="27"/>
          <w:u w:val="single"/>
        </w:rPr>
        <w:t>Общие сведения об объекте контроля:</w:t>
      </w:r>
    </w:p>
    <w:p w:rsidR="00211951" w:rsidRPr="00474A0D" w:rsidRDefault="00211951" w:rsidP="00474A0D">
      <w:pPr>
        <w:pStyle w:val="ConsPlusNormal"/>
        <w:ind w:firstLine="540"/>
        <w:jc w:val="both"/>
        <w:rPr>
          <w:sz w:val="27"/>
          <w:szCs w:val="27"/>
        </w:rPr>
      </w:pPr>
      <w:r w:rsidRPr="00474A0D">
        <w:rPr>
          <w:i/>
          <w:sz w:val="27"/>
          <w:szCs w:val="27"/>
        </w:rPr>
        <w:t>Полное наименование</w:t>
      </w:r>
      <w:r w:rsidRPr="00474A0D">
        <w:rPr>
          <w:sz w:val="27"/>
          <w:szCs w:val="27"/>
        </w:rPr>
        <w:t xml:space="preserve">: Муниципальное </w:t>
      </w:r>
      <w:r w:rsidR="00965A09" w:rsidRPr="00474A0D">
        <w:rPr>
          <w:sz w:val="27"/>
          <w:szCs w:val="27"/>
        </w:rPr>
        <w:t xml:space="preserve">казенное учреждение культуры </w:t>
      </w:r>
      <w:r w:rsidR="00965A09" w:rsidRPr="00474A0D">
        <w:rPr>
          <w:sz w:val="27"/>
          <w:szCs w:val="27"/>
          <w:u w:val="single"/>
        </w:rPr>
        <w:t>«</w:t>
      </w:r>
      <w:r w:rsidR="003B11C1">
        <w:rPr>
          <w:sz w:val="27"/>
          <w:szCs w:val="27"/>
          <w:u w:val="single"/>
        </w:rPr>
        <w:t>Табулгин</w:t>
      </w:r>
      <w:r w:rsidR="00570A50">
        <w:rPr>
          <w:sz w:val="27"/>
          <w:szCs w:val="27"/>
          <w:u w:val="single"/>
        </w:rPr>
        <w:t>ский</w:t>
      </w:r>
      <w:r w:rsidR="00965A09" w:rsidRPr="00474A0D">
        <w:rPr>
          <w:sz w:val="27"/>
          <w:szCs w:val="27"/>
          <w:u w:val="single"/>
        </w:rPr>
        <w:t xml:space="preserve"> культурно-досуговый центр»</w:t>
      </w:r>
    </w:p>
    <w:p w:rsidR="00211951" w:rsidRPr="00474A0D" w:rsidRDefault="00211951" w:rsidP="00474A0D">
      <w:pPr>
        <w:pStyle w:val="ConsPlusNormal"/>
        <w:ind w:firstLine="540"/>
        <w:jc w:val="both"/>
        <w:rPr>
          <w:sz w:val="27"/>
          <w:szCs w:val="27"/>
        </w:rPr>
      </w:pPr>
      <w:r w:rsidRPr="00474A0D">
        <w:rPr>
          <w:i/>
          <w:sz w:val="27"/>
          <w:szCs w:val="27"/>
        </w:rPr>
        <w:t>Сокращенное наименование</w:t>
      </w:r>
      <w:r w:rsidRPr="00474A0D">
        <w:rPr>
          <w:sz w:val="27"/>
          <w:szCs w:val="27"/>
        </w:rPr>
        <w:t xml:space="preserve">: </w:t>
      </w:r>
      <w:r w:rsidR="00965A09" w:rsidRPr="00474A0D">
        <w:rPr>
          <w:sz w:val="27"/>
          <w:szCs w:val="27"/>
          <w:u w:val="single"/>
          <w:shd w:val="clear" w:color="auto" w:fill="FFFFFF"/>
        </w:rPr>
        <w:t>МКУК "</w:t>
      </w:r>
      <w:r w:rsidR="003B11C1">
        <w:rPr>
          <w:sz w:val="27"/>
          <w:szCs w:val="27"/>
          <w:u w:val="single"/>
          <w:shd w:val="clear" w:color="auto" w:fill="FFFFFF"/>
        </w:rPr>
        <w:t>Табулгин</w:t>
      </w:r>
      <w:r w:rsidR="00570A50">
        <w:rPr>
          <w:sz w:val="27"/>
          <w:szCs w:val="27"/>
          <w:u w:val="single"/>
        </w:rPr>
        <w:t>ский</w:t>
      </w:r>
      <w:r w:rsidR="00965A09" w:rsidRPr="00474A0D">
        <w:rPr>
          <w:sz w:val="27"/>
          <w:szCs w:val="27"/>
          <w:u w:val="single"/>
          <w:shd w:val="clear" w:color="auto" w:fill="FFFFFF"/>
        </w:rPr>
        <w:t xml:space="preserve"> КДЦ"</w:t>
      </w:r>
    </w:p>
    <w:p w:rsidR="00211951" w:rsidRPr="00474A0D" w:rsidRDefault="00211951" w:rsidP="00474A0D">
      <w:pPr>
        <w:pStyle w:val="ConsPlusNormal"/>
        <w:ind w:firstLine="540"/>
        <w:jc w:val="both"/>
        <w:rPr>
          <w:sz w:val="27"/>
          <w:szCs w:val="27"/>
        </w:rPr>
      </w:pPr>
      <w:r w:rsidRPr="00474A0D">
        <w:rPr>
          <w:i/>
          <w:sz w:val="27"/>
          <w:szCs w:val="27"/>
        </w:rPr>
        <w:t>Идентификационный номер налогоплательщика</w:t>
      </w:r>
      <w:r w:rsidRPr="00474A0D">
        <w:rPr>
          <w:sz w:val="27"/>
          <w:szCs w:val="27"/>
        </w:rPr>
        <w:t xml:space="preserve"> (ИНН) </w:t>
      </w:r>
      <w:r w:rsidR="003B11C1" w:rsidRPr="003B11C1">
        <w:rPr>
          <w:sz w:val="26"/>
          <w:szCs w:val="26"/>
        </w:rPr>
        <w:t>5441175211</w:t>
      </w:r>
    </w:p>
    <w:p w:rsidR="00211951" w:rsidRPr="00474A0D" w:rsidRDefault="00211951" w:rsidP="00474A0D">
      <w:pPr>
        <w:pStyle w:val="ConsPlusNormal"/>
        <w:ind w:firstLine="540"/>
        <w:jc w:val="both"/>
        <w:rPr>
          <w:sz w:val="27"/>
          <w:szCs w:val="27"/>
        </w:rPr>
      </w:pPr>
      <w:r w:rsidRPr="00474A0D">
        <w:rPr>
          <w:i/>
          <w:sz w:val="27"/>
          <w:szCs w:val="27"/>
        </w:rPr>
        <w:t>Основной государственный регистрационный номер</w:t>
      </w:r>
      <w:r w:rsidRPr="00474A0D">
        <w:rPr>
          <w:sz w:val="27"/>
          <w:szCs w:val="27"/>
        </w:rPr>
        <w:t xml:space="preserve"> (ОГРН) </w:t>
      </w:r>
      <w:r w:rsidR="003B11C1" w:rsidRPr="003B11C1">
        <w:rPr>
          <w:color w:val="35383B"/>
          <w:sz w:val="26"/>
          <w:szCs w:val="26"/>
        </w:rPr>
        <w:t>1055468001434</w:t>
      </w:r>
    </w:p>
    <w:p w:rsidR="007D6EBB" w:rsidRPr="00463C99" w:rsidRDefault="00D95565" w:rsidP="00474A0D">
      <w:pPr>
        <w:pStyle w:val="1"/>
        <w:spacing w:before="0" w:beforeAutospacing="0" w:after="120" w:afterAutospacing="0"/>
        <w:ind w:firstLine="540"/>
        <w:textAlignment w:val="baseline"/>
        <w:rPr>
          <w:b w:val="0"/>
          <w:sz w:val="26"/>
          <w:szCs w:val="26"/>
          <w:shd w:val="clear" w:color="auto" w:fill="FFFFFF"/>
        </w:rPr>
      </w:pPr>
      <w:r w:rsidRPr="00474A0D">
        <w:rPr>
          <w:b w:val="0"/>
          <w:i/>
          <w:sz w:val="27"/>
          <w:szCs w:val="27"/>
        </w:rPr>
        <w:t>К</w:t>
      </w:r>
      <w:r w:rsidR="00211951" w:rsidRPr="00474A0D">
        <w:rPr>
          <w:b w:val="0"/>
          <w:i/>
          <w:sz w:val="27"/>
          <w:szCs w:val="27"/>
        </w:rPr>
        <w:t>од организации в соответствии с реестром участников бюджетного процесса</w:t>
      </w:r>
      <w:r w:rsidRPr="00474A0D">
        <w:rPr>
          <w:b w:val="0"/>
          <w:i/>
          <w:sz w:val="27"/>
          <w:szCs w:val="27"/>
        </w:rPr>
        <w:t>, а также юридических лиц, не являющихся участниками бюджетного процесса</w:t>
      </w:r>
      <w:r w:rsidR="007D6EBB" w:rsidRPr="00474A0D">
        <w:rPr>
          <w:b w:val="0"/>
          <w:i/>
          <w:sz w:val="27"/>
          <w:szCs w:val="27"/>
        </w:rPr>
        <w:t>:</w:t>
      </w:r>
      <w:r w:rsidR="0080671B" w:rsidRPr="0080671B">
        <w:rPr>
          <w:b w:val="0"/>
          <w:color w:val="000000"/>
          <w:sz w:val="26"/>
          <w:szCs w:val="26"/>
        </w:rPr>
        <w:t>503D003</w:t>
      </w:r>
      <w:r w:rsidR="003B11C1">
        <w:rPr>
          <w:b w:val="0"/>
          <w:color w:val="000000"/>
          <w:sz w:val="26"/>
          <w:szCs w:val="26"/>
        </w:rPr>
        <w:t>1</w:t>
      </w:r>
    </w:p>
    <w:p w:rsidR="00570A50" w:rsidRPr="00463C99" w:rsidRDefault="001F1DD1" w:rsidP="00570A50">
      <w:pPr>
        <w:autoSpaceDE w:val="0"/>
        <w:autoSpaceDN w:val="0"/>
        <w:spacing w:before="24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C9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Юридический / фактический адрес</w:t>
      </w:r>
      <w:r w:rsidRPr="00463C99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3B11C1" w:rsidRPr="003B11C1">
        <w:rPr>
          <w:rFonts w:ascii="Times New Roman" w:hAnsi="Times New Roman" w:cs="Times New Roman"/>
          <w:sz w:val="26"/>
          <w:szCs w:val="26"/>
        </w:rPr>
        <w:t>632710, Новосибирская область, Чистоозерный район, поселок Табулга, Садовая ул., д.44</w:t>
      </w:r>
      <w:r w:rsidR="00570A50" w:rsidRPr="00583398">
        <w:rPr>
          <w:rFonts w:ascii="Times New Roman" w:hAnsi="Times New Roman" w:cs="Times New Roman"/>
          <w:sz w:val="26"/>
          <w:szCs w:val="26"/>
        </w:rPr>
        <w:t>.</w:t>
      </w:r>
    </w:p>
    <w:p w:rsidR="00C52937" w:rsidRDefault="007D6EBB" w:rsidP="00C52937">
      <w:pPr>
        <w:shd w:val="clear" w:color="auto" w:fill="FFFFFF"/>
        <w:spacing w:after="0" w:line="24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25F0">
        <w:rPr>
          <w:rFonts w:ascii="Times New Roman" w:hAnsi="Times New Roman" w:cs="Times New Roman"/>
          <w:i/>
          <w:sz w:val="26"/>
          <w:szCs w:val="26"/>
        </w:rPr>
        <w:t>М</w:t>
      </w:r>
      <w:r w:rsidR="00211951" w:rsidRPr="002525F0">
        <w:rPr>
          <w:rFonts w:ascii="Times New Roman" w:hAnsi="Times New Roman" w:cs="Times New Roman"/>
          <w:i/>
          <w:sz w:val="26"/>
          <w:szCs w:val="26"/>
        </w:rPr>
        <w:t>униципальн</w:t>
      </w:r>
      <w:r w:rsidRPr="002525F0">
        <w:rPr>
          <w:rFonts w:ascii="Times New Roman" w:hAnsi="Times New Roman" w:cs="Times New Roman"/>
          <w:i/>
          <w:sz w:val="26"/>
          <w:szCs w:val="26"/>
        </w:rPr>
        <w:t>ый</w:t>
      </w:r>
      <w:r w:rsidR="00211951" w:rsidRPr="00583398">
        <w:rPr>
          <w:rFonts w:ascii="Times New Roman" w:hAnsi="Times New Roman" w:cs="Times New Roman"/>
          <w:i/>
          <w:sz w:val="26"/>
          <w:szCs w:val="26"/>
        </w:rPr>
        <w:t>орган</w:t>
      </w:r>
      <w:proofErr w:type="spellEnd"/>
      <w:r w:rsidR="00211951" w:rsidRPr="00583398">
        <w:rPr>
          <w:rFonts w:ascii="Times New Roman" w:hAnsi="Times New Roman" w:cs="Times New Roman"/>
          <w:i/>
          <w:sz w:val="26"/>
          <w:szCs w:val="26"/>
        </w:rPr>
        <w:t>, в ведении которого находится объект контроля</w:t>
      </w:r>
      <w:r w:rsidRPr="00583398">
        <w:rPr>
          <w:rFonts w:ascii="Times New Roman" w:hAnsi="Times New Roman" w:cs="Times New Roman"/>
          <w:i/>
          <w:sz w:val="26"/>
          <w:szCs w:val="26"/>
        </w:rPr>
        <w:t xml:space="preserve"> и учредитель объекта </w:t>
      </w:r>
      <w:proofErr w:type="spellStart"/>
      <w:r w:rsidRPr="00583398">
        <w:rPr>
          <w:rFonts w:ascii="Times New Roman" w:hAnsi="Times New Roman" w:cs="Times New Roman"/>
          <w:i/>
          <w:sz w:val="26"/>
          <w:szCs w:val="26"/>
        </w:rPr>
        <w:t>контроля</w:t>
      </w:r>
      <w:proofErr w:type="gramStart"/>
      <w:r w:rsidRPr="00583398">
        <w:rPr>
          <w:rFonts w:ascii="Times New Roman" w:hAnsi="Times New Roman" w:cs="Times New Roman"/>
          <w:i/>
          <w:sz w:val="26"/>
          <w:szCs w:val="26"/>
        </w:rPr>
        <w:t>:</w:t>
      </w:r>
      <w:r w:rsidR="00010857" w:rsidRPr="00583398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010857" w:rsidRPr="00583398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583398" w:rsidRPr="00583398">
        <w:rPr>
          <w:rFonts w:ascii="Times New Roman" w:hAnsi="Times New Roman" w:cs="Times New Roman"/>
          <w:sz w:val="26"/>
          <w:szCs w:val="26"/>
        </w:rPr>
        <w:t xml:space="preserve"> п. 1.4.</w:t>
      </w:r>
      <w:r w:rsidR="00C57BFB" w:rsidRPr="00583398">
        <w:rPr>
          <w:rFonts w:ascii="Times New Roman" w:hAnsi="Times New Roman" w:cs="Times New Roman"/>
          <w:sz w:val="26"/>
          <w:szCs w:val="26"/>
        </w:rPr>
        <w:t>Устав</w:t>
      </w:r>
      <w:r w:rsidR="00583398" w:rsidRPr="00583398">
        <w:rPr>
          <w:rFonts w:ascii="Times New Roman" w:hAnsi="Times New Roman" w:cs="Times New Roman"/>
          <w:sz w:val="26"/>
          <w:szCs w:val="26"/>
        </w:rPr>
        <w:t>а</w:t>
      </w:r>
      <w:r w:rsidR="00C57BFB" w:rsidRPr="00C52937">
        <w:rPr>
          <w:rFonts w:ascii="Times New Roman" w:hAnsi="Times New Roman" w:cs="Times New Roman"/>
          <w:sz w:val="26"/>
          <w:szCs w:val="26"/>
        </w:rPr>
        <w:t>МКУК «</w:t>
      </w:r>
      <w:r w:rsidR="003B11C1">
        <w:rPr>
          <w:rFonts w:ascii="Times New Roman" w:hAnsi="Times New Roman" w:cs="Times New Roman"/>
          <w:sz w:val="26"/>
          <w:szCs w:val="26"/>
        </w:rPr>
        <w:t>Табулгин</w:t>
      </w:r>
      <w:r w:rsidR="00463C99" w:rsidRPr="00C52937">
        <w:rPr>
          <w:rFonts w:ascii="Times New Roman" w:hAnsi="Times New Roman" w:cs="Times New Roman"/>
          <w:sz w:val="26"/>
          <w:szCs w:val="26"/>
        </w:rPr>
        <w:t>ский</w:t>
      </w:r>
      <w:r w:rsidR="00C57BFB" w:rsidRPr="00C52937">
        <w:rPr>
          <w:rFonts w:ascii="Times New Roman" w:hAnsi="Times New Roman" w:cs="Times New Roman"/>
          <w:sz w:val="26"/>
          <w:szCs w:val="26"/>
        </w:rPr>
        <w:t xml:space="preserve"> КДЦ»</w:t>
      </w:r>
      <w:r w:rsidR="00583398" w:rsidRPr="00583398">
        <w:rPr>
          <w:rFonts w:ascii="Times New Roman" w:hAnsi="Times New Roman" w:cs="Times New Roman"/>
          <w:sz w:val="26"/>
          <w:szCs w:val="26"/>
        </w:rPr>
        <w:t xml:space="preserve">Учредителем Учреждения является </w:t>
      </w:r>
      <w:proofErr w:type="spellStart"/>
      <w:r w:rsidR="003B11C1">
        <w:rPr>
          <w:rFonts w:ascii="Times New Roman" w:hAnsi="Times New Roman" w:cs="Times New Roman"/>
          <w:sz w:val="26"/>
          <w:szCs w:val="26"/>
        </w:rPr>
        <w:t>администрацияТабулгин</w:t>
      </w:r>
      <w:r w:rsidR="006120E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20E7">
        <w:rPr>
          <w:rFonts w:ascii="Times New Roman" w:hAnsi="Times New Roman" w:cs="Times New Roman"/>
          <w:sz w:val="26"/>
          <w:szCs w:val="26"/>
        </w:rPr>
        <w:t xml:space="preserve">  сельсовета Чистоозе</w:t>
      </w:r>
      <w:r w:rsidR="00583398" w:rsidRPr="00583398">
        <w:rPr>
          <w:rFonts w:ascii="Times New Roman" w:hAnsi="Times New Roman" w:cs="Times New Roman"/>
          <w:sz w:val="26"/>
          <w:szCs w:val="26"/>
        </w:rPr>
        <w:t xml:space="preserve">рного района Новосибирской области. </w:t>
      </w:r>
      <w:r w:rsidR="00463C99" w:rsidRPr="00583398">
        <w:rPr>
          <w:rFonts w:ascii="Times New Roman" w:hAnsi="Times New Roman" w:cs="Times New Roman"/>
          <w:sz w:val="26"/>
          <w:szCs w:val="26"/>
        </w:rPr>
        <w:t>(Адрес:</w:t>
      </w:r>
      <w:r w:rsidR="00771DE9" w:rsidRPr="00771DE9">
        <w:rPr>
          <w:rFonts w:ascii="Times New Roman" w:hAnsi="Times New Roman" w:cs="Times New Roman"/>
          <w:sz w:val="26"/>
          <w:szCs w:val="26"/>
        </w:rPr>
        <w:t>632710, Новосибирская область, Чистоозерный район, поселок Табулга, ул. Школьная</w:t>
      </w:r>
      <w:r w:rsidR="00C57BFB" w:rsidRPr="00771DE9">
        <w:rPr>
          <w:rFonts w:ascii="Times New Roman" w:hAnsi="Times New Roman" w:cs="Times New Roman"/>
          <w:sz w:val="26"/>
          <w:szCs w:val="26"/>
        </w:rPr>
        <w:t>,</w:t>
      </w:r>
      <w:r w:rsidR="00C57BFB" w:rsidRPr="002525F0">
        <w:rPr>
          <w:rFonts w:ascii="Times New Roman" w:hAnsi="Times New Roman" w:cs="Times New Roman"/>
          <w:sz w:val="26"/>
          <w:szCs w:val="26"/>
        </w:rPr>
        <w:t xml:space="preserve"> тел. </w:t>
      </w:r>
      <w:hyperlink r:id="rId10" w:history="1">
        <w:r w:rsidR="00463C99" w:rsidRPr="002525F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8(383-68) 9</w:t>
        </w:r>
        <w:r w:rsidR="00D065A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2</w:t>
        </w:r>
        <w:r w:rsidR="00463C99" w:rsidRPr="002525F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</w:hyperlink>
      <w:r w:rsidR="00D065A3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949</w:t>
      </w:r>
      <w:r w:rsidR="003A3D18">
        <w:rPr>
          <w:rFonts w:ascii="Times New Roman" w:hAnsi="Times New Roman" w:cs="Times New Roman"/>
          <w:sz w:val="26"/>
          <w:szCs w:val="26"/>
        </w:rPr>
        <w:t>)</w:t>
      </w:r>
      <w:r w:rsidR="0009272C" w:rsidRPr="002525F0">
        <w:rPr>
          <w:rFonts w:ascii="Times New Roman" w:hAnsi="Times New Roman" w:cs="Times New Roman"/>
          <w:sz w:val="26"/>
          <w:szCs w:val="26"/>
        </w:rPr>
        <w:t xml:space="preserve">. Учреждение находится в ведомственном подчинении </w:t>
      </w:r>
      <w:proofErr w:type="gramStart"/>
      <w:r w:rsidR="0009272C" w:rsidRPr="002525F0">
        <w:rPr>
          <w:rFonts w:ascii="Times New Roman" w:hAnsi="Times New Roman" w:cs="Times New Roman"/>
          <w:sz w:val="26"/>
          <w:szCs w:val="26"/>
        </w:rPr>
        <w:t>отдела культуры администрации Чистоозерного района Новосибирской области</w:t>
      </w:r>
      <w:proofErr w:type="gramEnd"/>
      <w:r w:rsidR="0009272C" w:rsidRPr="002525F0">
        <w:rPr>
          <w:rFonts w:ascii="Times New Roman" w:hAnsi="Times New Roman" w:cs="Times New Roman"/>
          <w:sz w:val="26"/>
          <w:szCs w:val="26"/>
        </w:rPr>
        <w:t>.</w:t>
      </w:r>
    </w:p>
    <w:p w:rsidR="00583398" w:rsidRDefault="00771DE9" w:rsidP="00C52937">
      <w:pPr>
        <w:shd w:val="clear" w:color="auto" w:fill="FFFFFF"/>
        <w:spacing w:after="315" w:line="24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r w:rsidRPr="00583398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п. 1.8</w:t>
      </w:r>
      <w:r w:rsidRPr="00583398">
        <w:rPr>
          <w:rFonts w:ascii="Times New Roman" w:hAnsi="Times New Roman" w:cs="Times New Roman"/>
          <w:sz w:val="26"/>
          <w:szCs w:val="26"/>
        </w:rPr>
        <w:t>.Устава</w:t>
      </w:r>
      <w:r w:rsidRPr="00C52937">
        <w:rPr>
          <w:rFonts w:ascii="Times New Roman" w:hAnsi="Times New Roman" w:cs="Times New Roman"/>
          <w:sz w:val="26"/>
          <w:szCs w:val="26"/>
        </w:rPr>
        <w:t>МКУК «</w:t>
      </w:r>
      <w:r>
        <w:rPr>
          <w:rFonts w:ascii="Times New Roman" w:hAnsi="Times New Roman" w:cs="Times New Roman"/>
          <w:sz w:val="26"/>
          <w:szCs w:val="26"/>
        </w:rPr>
        <w:t>Табулгин</w:t>
      </w:r>
      <w:r w:rsidRPr="00C52937">
        <w:rPr>
          <w:rFonts w:ascii="Times New Roman" w:hAnsi="Times New Roman" w:cs="Times New Roman"/>
          <w:sz w:val="26"/>
          <w:szCs w:val="26"/>
        </w:rPr>
        <w:t>ский КДЦ</w:t>
      </w:r>
      <w:proofErr w:type="gramStart"/>
      <w:r w:rsidRPr="00C52937">
        <w:rPr>
          <w:rFonts w:ascii="Times New Roman" w:hAnsi="Times New Roman" w:cs="Times New Roman"/>
          <w:sz w:val="26"/>
          <w:szCs w:val="26"/>
        </w:rPr>
        <w:t>»</w:t>
      </w:r>
      <w:r w:rsidR="00583398" w:rsidRPr="0058339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583398" w:rsidRPr="00583398">
        <w:rPr>
          <w:rFonts w:ascii="Times New Roman" w:hAnsi="Times New Roman" w:cs="Times New Roman"/>
          <w:sz w:val="26"/>
          <w:szCs w:val="26"/>
        </w:rPr>
        <w:t>чреждение имеет</w:t>
      </w:r>
      <w:r>
        <w:rPr>
          <w:rFonts w:ascii="Times New Roman" w:hAnsi="Times New Roman" w:cs="Times New Roman"/>
          <w:sz w:val="26"/>
          <w:szCs w:val="26"/>
        </w:rPr>
        <w:t xml:space="preserve"> структурные подразделения:</w:t>
      </w:r>
    </w:p>
    <w:p w:rsidR="00771DE9" w:rsidRDefault="00771DE9" w:rsidP="00C52937">
      <w:pPr>
        <w:shd w:val="clear" w:color="auto" w:fill="FFFFFF"/>
        <w:spacing w:after="315" w:line="24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1DE9">
        <w:rPr>
          <w:rFonts w:ascii="Times New Roman" w:hAnsi="Times New Roman" w:cs="Times New Roman"/>
          <w:sz w:val="26"/>
          <w:szCs w:val="26"/>
          <w:u w:val="single"/>
        </w:rPr>
        <w:t>Табулгинский сельский клуб</w:t>
      </w:r>
      <w:r>
        <w:rPr>
          <w:rFonts w:ascii="Times New Roman" w:hAnsi="Times New Roman" w:cs="Times New Roman"/>
          <w:sz w:val="26"/>
          <w:szCs w:val="26"/>
        </w:rPr>
        <w:t>. Почтовый адрес: 632710, Новосибирская область, Чистоозерный район, п. Табулгинский, ул. Центральная, 30»а»;</w:t>
      </w:r>
    </w:p>
    <w:p w:rsidR="00771DE9" w:rsidRPr="00583398" w:rsidRDefault="00771DE9" w:rsidP="00C52937">
      <w:pPr>
        <w:shd w:val="clear" w:color="auto" w:fill="FFFFFF"/>
        <w:spacing w:after="315" w:line="24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1DE9">
        <w:rPr>
          <w:rFonts w:ascii="Times New Roman" w:hAnsi="Times New Roman" w:cs="Times New Roman"/>
          <w:sz w:val="26"/>
          <w:szCs w:val="26"/>
          <w:u w:val="single"/>
        </w:rPr>
        <w:t xml:space="preserve">Озерный сельский </w:t>
      </w:r>
      <w:proofErr w:type="spellStart"/>
      <w:r w:rsidRPr="00771DE9">
        <w:rPr>
          <w:rFonts w:ascii="Times New Roman" w:hAnsi="Times New Roman" w:cs="Times New Roman"/>
          <w:sz w:val="26"/>
          <w:szCs w:val="26"/>
          <w:u w:val="single"/>
        </w:rPr>
        <w:t>клуб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очтовый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адрес: 632710, Новосибирская область, Чистоозерный район, п. Озерный, пер. Школьный, 1.</w:t>
      </w:r>
    </w:p>
    <w:p w:rsidR="000B7B4C" w:rsidRDefault="000B7B4C" w:rsidP="00C5293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681">
        <w:rPr>
          <w:rFonts w:ascii="Times New Roman" w:hAnsi="Times New Roman" w:cs="Times New Roman"/>
          <w:sz w:val="26"/>
          <w:szCs w:val="26"/>
        </w:rPr>
        <w:t xml:space="preserve">Руководитель Учреждения – директор – </w:t>
      </w:r>
      <w:r w:rsidRPr="000B7B4C">
        <w:rPr>
          <w:rFonts w:ascii="Times New Roman" w:hAnsi="Times New Roman" w:cs="Times New Roman"/>
          <w:sz w:val="26"/>
          <w:szCs w:val="26"/>
        </w:rPr>
        <w:t>Приходько Юлия Викторовна</w:t>
      </w:r>
    </w:p>
    <w:p w:rsidR="000B7B4C" w:rsidRDefault="000B7B4C" w:rsidP="00C52937">
      <w:pPr>
        <w:spacing w:line="240" w:lineRule="auto"/>
        <w:ind w:firstLine="709"/>
        <w:jc w:val="both"/>
        <w:rPr>
          <w:rFonts w:ascii="Arial" w:hAnsi="Arial" w:cs="Arial"/>
          <w:color w:val="35383B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Бухгалтер – Стойлик Оксана Петровна.</w:t>
      </w:r>
    </w:p>
    <w:p w:rsidR="00211951" w:rsidRPr="00C31FA7" w:rsidRDefault="00053311" w:rsidP="00474A0D">
      <w:pPr>
        <w:pStyle w:val="ConsPlusNormal"/>
        <w:spacing w:before="240"/>
        <w:ind w:firstLine="540"/>
        <w:jc w:val="both"/>
        <w:rPr>
          <w:i/>
          <w:sz w:val="26"/>
          <w:szCs w:val="26"/>
        </w:rPr>
      </w:pPr>
      <w:r w:rsidRPr="00C31FA7">
        <w:rPr>
          <w:i/>
          <w:sz w:val="26"/>
          <w:szCs w:val="26"/>
        </w:rPr>
        <w:t>П</w:t>
      </w:r>
      <w:r w:rsidR="00211951" w:rsidRPr="00C31FA7">
        <w:rPr>
          <w:i/>
          <w:sz w:val="26"/>
          <w:szCs w:val="26"/>
        </w:rPr>
        <w:t>еречень и реквизиты счетов в кредитных организациях, а также лицевых счетов (включая счета, закрытые на момент проведения контрольного мероприятия, но действовавшие в проверяемом периоде) в ор</w:t>
      </w:r>
      <w:r w:rsidR="006A6728" w:rsidRPr="00C31FA7">
        <w:rPr>
          <w:i/>
          <w:sz w:val="26"/>
          <w:szCs w:val="26"/>
        </w:rPr>
        <w:t>ганах Федерального казначейства:</w:t>
      </w:r>
    </w:p>
    <w:p w:rsidR="00C31FA7" w:rsidRPr="00C52937" w:rsidRDefault="0072632E" w:rsidP="00663770">
      <w:pPr>
        <w:pStyle w:val="ConsPlusNormal"/>
        <w:ind w:firstLine="540"/>
        <w:jc w:val="both"/>
        <w:rPr>
          <w:sz w:val="26"/>
          <w:szCs w:val="26"/>
        </w:rPr>
      </w:pPr>
      <w:r w:rsidRPr="00C52937">
        <w:rPr>
          <w:sz w:val="26"/>
          <w:szCs w:val="26"/>
        </w:rPr>
        <w:t xml:space="preserve">- </w:t>
      </w:r>
      <w:r w:rsidR="00C31FA7" w:rsidRPr="00C52937">
        <w:rPr>
          <w:sz w:val="26"/>
          <w:szCs w:val="26"/>
        </w:rPr>
        <w:t>казначейский</w:t>
      </w:r>
      <w:r w:rsidRPr="00C52937">
        <w:rPr>
          <w:sz w:val="26"/>
          <w:szCs w:val="26"/>
        </w:rPr>
        <w:t xml:space="preserve"> счет № </w:t>
      </w:r>
      <w:r w:rsidR="00750BE7" w:rsidRPr="00C52937">
        <w:rPr>
          <w:sz w:val="26"/>
          <w:szCs w:val="26"/>
        </w:rPr>
        <w:t>03231643506584</w:t>
      </w:r>
      <w:r w:rsidR="00663770" w:rsidRPr="00C52937">
        <w:rPr>
          <w:sz w:val="26"/>
          <w:szCs w:val="26"/>
        </w:rPr>
        <w:t>0</w:t>
      </w:r>
      <w:r w:rsidR="00C31FA7" w:rsidRPr="00C52937">
        <w:rPr>
          <w:sz w:val="26"/>
          <w:szCs w:val="26"/>
        </w:rPr>
        <w:t>8</w:t>
      </w:r>
      <w:r w:rsidR="00663770" w:rsidRPr="00C52937">
        <w:rPr>
          <w:sz w:val="26"/>
          <w:szCs w:val="26"/>
        </w:rPr>
        <w:t>5100</w:t>
      </w:r>
    </w:p>
    <w:p w:rsidR="00C31FA7" w:rsidRPr="00C52937" w:rsidRDefault="00C31FA7" w:rsidP="00663770">
      <w:pPr>
        <w:pStyle w:val="ConsPlusNormal"/>
        <w:ind w:firstLine="540"/>
        <w:jc w:val="both"/>
        <w:rPr>
          <w:sz w:val="26"/>
          <w:szCs w:val="26"/>
        </w:rPr>
      </w:pPr>
      <w:r w:rsidRPr="00C52937">
        <w:rPr>
          <w:sz w:val="26"/>
          <w:szCs w:val="26"/>
        </w:rPr>
        <w:t xml:space="preserve">- банковский счет, входящий в состав ЕКС 40102810445370000043 </w:t>
      </w:r>
      <w:r w:rsidR="0072632E" w:rsidRPr="00C52937">
        <w:rPr>
          <w:sz w:val="26"/>
          <w:szCs w:val="26"/>
        </w:rPr>
        <w:t xml:space="preserve">в </w:t>
      </w:r>
      <w:r w:rsidR="00750BE7" w:rsidRPr="00C52937">
        <w:rPr>
          <w:sz w:val="26"/>
          <w:szCs w:val="26"/>
        </w:rPr>
        <w:t xml:space="preserve">банке </w:t>
      </w:r>
      <w:proofErr w:type="gramStart"/>
      <w:r w:rsidR="00750BE7" w:rsidRPr="00C52937">
        <w:rPr>
          <w:sz w:val="26"/>
          <w:szCs w:val="26"/>
        </w:rPr>
        <w:t>Сибирское</w:t>
      </w:r>
      <w:proofErr w:type="gramEnd"/>
      <w:r w:rsidR="00750BE7" w:rsidRPr="00C52937">
        <w:rPr>
          <w:sz w:val="26"/>
          <w:szCs w:val="26"/>
        </w:rPr>
        <w:t xml:space="preserve"> ГУ банка России//УФК по Новосибирской области г. Новосибирск </w:t>
      </w:r>
    </w:p>
    <w:p w:rsidR="0072632E" w:rsidRDefault="00750BE7" w:rsidP="00663770">
      <w:pPr>
        <w:pStyle w:val="ConsPlusNormal"/>
        <w:ind w:firstLine="540"/>
        <w:jc w:val="both"/>
        <w:rPr>
          <w:sz w:val="26"/>
          <w:szCs w:val="26"/>
        </w:rPr>
      </w:pPr>
      <w:r w:rsidRPr="00C52937">
        <w:rPr>
          <w:sz w:val="26"/>
          <w:szCs w:val="26"/>
        </w:rPr>
        <w:t xml:space="preserve">БИК </w:t>
      </w:r>
      <w:r w:rsidR="00663770" w:rsidRPr="00C52937">
        <w:rPr>
          <w:sz w:val="26"/>
          <w:szCs w:val="26"/>
        </w:rPr>
        <w:t xml:space="preserve">ТОФК </w:t>
      </w:r>
      <w:r w:rsidRPr="00C52937">
        <w:rPr>
          <w:sz w:val="26"/>
          <w:szCs w:val="26"/>
        </w:rPr>
        <w:t>015004950</w:t>
      </w:r>
      <w:r w:rsidR="0072632E" w:rsidRPr="00C52937">
        <w:rPr>
          <w:sz w:val="26"/>
          <w:szCs w:val="26"/>
        </w:rPr>
        <w:t>;</w:t>
      </w:r>
    </w:p>
    <w:p w:rsidR="002123FD" w:rsidRDefault="002123FD" w:rsidP="0066377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Лицевой счет 829060181</w:t>
      </w:r>
    </w:p>
    <w:p w:rsidR="002123FD" w:rsidRPr="002123FD" w:rsidRDefault="002123FD" w:rsidP="002123F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Чистоозерного района Новосибирской области (Муниципальное </w:t>
      </w:r>
      <w:r>
        <w:rPr>
          <w:sz w:val="26"/>
          <w:szCs w:val="26"/>
        </w:rPr>
        <w:lastRenderedPageBreak/>
        <w:t xml:space="preserve">казенное учреждение культуры </w:t>
      </w:r>
      <w:r w:rsidRPr="002123FD">
        <w:rPr>
          <w:sz w:val="26"/>
          <w:szCs w:val="26"/>
        </w:rPr>
        <w:t>«Табулгинский культурно-досуговый центр»</w:t>
      </w:r>
      <w:r>
        <w:rPr>
          <w:sz w:val="26"/>
          <w:szCs w:val="26"/>
        </w:rPr>
        <w:t xml:space="preserve"> Чистоозерного района Новосибирской области)</w:t>
      </w:r>
    </w:p>
    <w:p w:rsidR="006A6728" w:rsidRPr="00C52937" w:rsidRDefault="006A6728" w:rsidP="00474A0D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C52937">
        <w:rPr>
          <w:sz w:val="26"/>
          <w:szCs w:val="26"/>
        </w:rPr>
        <w:t>Право подписи денежных и ра</w:t>
      </w:r>
      <w:r w:rsidR="004F1D8E" w:rsidRPr="00C52937">
        <w:rPr>
          <w:sz w:val="26"/>
          <w:szCs w:val="26"/>
        </w:rPr>
        <w:t>счетных документов в проверяемом</w:t>
      </w:r>
      <w:r w:rsidRPr="00C52937">
        <w:rPr>
          <w:sz w:val="26"/>
          <w:szCs w:val="26"/>
        </w:rPr>
        <w:t xml:space="preserve"> период</w:t>
      </w:r>
      <w:r w:rsidR="004F1D8E" w:rsidRPr="00C52937">
        <w:rPr>
          <w:sz w:val="26"/>
          <w:szCs w:val="26"/>
        </w:rPr>
        <w:t>е</w:t>
      </w:r>
      <w:r w:rsidRPr="00C52937">
        <w:rPr>
          <w:sz w:val="26"/>
          <w:szCs w:val="26"/>
        </w:rPr>
        <w:t xml:space="preserve"> имеют:</w:t>
      </w:r>
    </w:p>
    <w:p w:rsidR="00553E6E" w:rsidRPr="002123FD" w:rsidRDefault="006A6728" w:rsidP="00C52937">
      <w:pPr>
        <w:pStyle w:val="ConsPlusNormal"/>
        <w:ind w:firstLine="142"/>
        <w:jc w:val="both"/>
        <w:rPr>
          <w:sz w:val="26"/>
          <w:szCs w:val="26"/>
        </w:rPr>
      </w:pPr>
      <w:r w:rsidRPr="00C52937">
        <w:rPr>
          <w:sz w:val="26"/>
          <w:szCs w:val="26"/>
        </w:rPr>
        <w:t xml:space="preserve">- </w:t>
      </w:r>
      <w:r w:rsidRPr="002123FD">
        <w:rPr>
          <w:sz w:val="26"/>
          <w:szCs w:val="26"/>
        </w:rPr>
        <w:t xml:space="preserve">директор </w:t>
      </w:r>
      <w:r w:rsidR="00553E6E" w:rsidRPr="002123FD">
        <w:rPr>
          <w:sz w:val="26"/>
          <w:szCs w:val="26"/>
          <w:shd w:val="clear" w:color="auto" w:fill="FFFFFF"/>
        </w:rPr>
        <w:t>МКУК «</w:t>
      </w:r>
      <w:r w:rsidR="002123FD" w:rsidRPr="002123FD">
        <w:rPr>
          <w:sz w:val="26"/>
          <w:szCs w:val="26"/>
        </w:rPr>
        <w:t>Табулгин</w:t>
      </w:r>
      <w:r w:rsidR="00D4353C" w:rsidRPr="002123FD">
        <w:rPr>
          <w:sz w:val="26"/>
          <w:szCs w:val="26"/>
        </w:rPr>
        <w:t>ский КДЦ</w:t>
      </w:r>
      <w:r w:rsidR="00553E6E" w:rsidRPr="002123FD">
        <w:rPr>
          <w:sz w:val="26"/>
          <w:szCs w:val="26"/>
          <w:shd w:val="clear" w:color="auto" w:fill="FFFFFF"/>
        </w:rPr>
        <w:t xml:space="preserve">» </w:t>
      </w:r>
      <w:r w:rsidR="002123FD" w:rsidRPr="002123FD">
        <w:rPr>
          <w:sz w:val="26"/>
          <w:szCs w:val="26"/>
        </w:rPr>
        <w:t>Приходько Юлия Викторовна</w:t>
      </w:r>
    </w:p>
    <w:p w:rsidR="006A6728" w:rsidRPr="002123FD" w:rsidRDefault="00417D75" w:rsidP="002123FD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2123FD">
        <w:rPr>
          <w:rFonts w:ascii="Times New Roman" w:hAnsi="Times New Roman" w:cs="Times New Roman"/>
          <w:sz w:val="26"/>
          <w:szCs w:val="26"/>
        </w:rPr>
        <w:t xml:space="preserve">- </w:t>
      </w:r>
      <w:r w:rsidR="00C52937" w:rsidRPr="002123FD">
        <w:rPr>
          <w:rFonts w:ascii="Times New Roman" w:hAnsi="Times New Roman" w:cs="Times New Roman"/>
          <w:sz w:val="26"/>
          <w:szCs w:val="26"/>
        </w:rPr>
        <w:t xml:space="preserve">бухгалтер </w:t>
      </w:r>
      <w:r w:rsidR="002123FD" w:rsidRPr="002123FD">
        <w:rPr>
          <w:rFonts w:ascii="Times New Roman" w:hAnsi="Times New Roman" w:cs="Times New Roman"/>
          <w:sz w:val="26"/>
          <w:szCs w:val="26"/>
          <w:shd w:val="clear" w:color="auto" w:fill="FFFFFF"/>
        </w:rPr>
        <w:t>МКУК «</w:t>
      </w:r>
      <w:r w:rsidR="002123FD" w:rsidRPr="002123FD">
        <w:rPr>
          <w:rFonts w:ascii="Times New Roman" w:hAnsi="Times New Roman" w:cs="Times New Roman"/>
          <w:sz w:val="26"/>
          <w:szCs w:val="26"/>
        </w:rPr>
        <w:t>Табулгинский КДЦ</w:t>
      </w:r>
      <w:r w:rsidR="002123FD" w:rsidRPr="002123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="002123FD" w:rsidRPr="002123FD">
        <w:rPr>
          <w:rFonts w:ascii="Times New Roman" w:hAnsi="Times New Roman" w:cs="Times New Roman"/>
          <w:sz w:val="26"/>
          <w:szCs w:val="26"/>
        </w:rPr>
        <w:t>Стойлик Оксана Петровна</w:t>
      </w:r>
    </w:p>
    <w:p w:rsidR="00AA7668" w:rsidRPr="00EC219C" w:rsidRDefault="00AA7668" w:rsidP="00474A0D">
      <w:pPr>
        <w:pStyle w:val="ConsPlusNormal"/>
        <w:ind w:firstLine="540"/>
        <w:jc w:val="both"/>
        <w:rPr>
          <w:sz w:val="12"/>
          <w:szCs w:val="12"/>
        </w:rPr>
      </w:pPr>
    </w:p>
    <w:p w:rsidR="001220A5" w:rsidRPr="00601150" w:rsidRDefault="001220A5" w:rsidP="00474A0D">
      <w:pPr>
        <w:pStyle w:val="ConsPlusNormal"/>
        <w:ind w:firstLine="540"/>
        <w:jc w:val="both"/>
        <w:rPr>
          <w:sz w:val="26"/>
          <w:szCs w:val="26"/>
        </w:rPr>
      </w:pPr>
      <w:r w:rsidRPr="00601150">
        <w:rPr>
          <w:sz w:val="26"/>
          <w:szCs w:val="26"/>
        </w:rPr>
        <w:t xml:space="preserve">Проверка проводилась </w:t>
      </w:r>
      <w:proofErr w:type="gramStart"/>
      <w:r w:rsidRPr="00601150">
        <w:rPr>
          <w:sz w:val="26"/>
          <w:szCs w:val="26"/>
        </w:rPr>
        <w:t>по месту нахождения органа контроля выборочным способом по представленным</w:t>
      </w:r>
      <w:r w:rsidR="00A274D6">
        <w:rPr>
          <w:sz w:val="26"/>
          <w:szCs w:val="26"/>
        </w:rPr>
        <w:t xml:space="preserve"> в соответствии с запросом</w:t>
      </w:r>
      <w:r w:rsidRPr="00601150">
        <w:rPr>
          <w:sz w:val="26"/>
          <w:szCs w:val="26"/>
        </w:rPr>
        <w:t xml:space="preserve"> документам путем осуществления контрольных действий по документальному изучению</w:t>
      </w:r>
      <w:proofErr w:type="gramEnd"/>
      <w:r w:rsidRPr="00601150">
        <w:rPr>
          <w:sz w:val="26"/>
          <w:szCs w:val="26"/>
        </w:rPr>
        <w:t xml:space="preserve"> в отношении финансовых, бухгалтерских, отчетных документов, содержащих информацию о деятельности объекта контроля. </w:t>
      </w:r>
      <w:r w:rsidRPr="00601150">
        <w:rPr>
          <w:sz w:val="26"/>
          <w:szCs w:val="26"/>
        </w:rPr>
        <w:tab/>
      </w:r>
    </w:p>
    <w:p w:rsidR="001220A5" w:rsidRPr="00601150" w:rsidRDefault="001220A5" w:rsidP="00474A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150">
        <w:rPr>
          <w:rFonts w:ascii="Times New Roman" w:hAnsi="Times New Roman" w:cs="Times New Roman"/>
          <w:sz w:val="26"/>
          <w:szCs w:val="26"/>
        </w:rPr>
        <w:tab/>
        <w:t>Перечень нормативных и иных правовых актов, соблюдение которых проверено в ходе проверки, приведен в приложении № 1 к настоящему акту.</w:t>
      </w:r>
    </w:p>
    <w:p w:rsidR="00474A0D" w:rsidRPr="00D4353C" w:rsidRDefault="00474A0D" w:rsidP="00474A0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431A7" w:rsidRPr="00D4353C" w:rsidRDefault="00FD3ACD" w:rsidP="00474A0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4353C">
        <w:rPr>
          <w:rFonts w:ascii="Times New Roman" w:hAnsi="Times New Roman" w:cs="Times New Roman"/>
          <w:sz w:val="26"/>
          <w:szCs w:val="26"/>
          <w:u w:val="single"/>
        </w:rPr>
        <w:t>Настоящим контрольным мероприятием установлено:</w:t>
      </w:r>
    </w:p>
    <w:p w:rsidR="000431A7" w:rsidRPr="00463C99" w:rsidRDefault="000431A7" w:rsidP="00474A0D">
      <w:pPr>
        <w:pStyle w:val="ConsPlusNonformat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5911A7" w:rsidRDefault="000431A7" w:rsidP="005911A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452">
        <w:rPr>
          <w:rFonts w:ascii="Times New Roman" w:hAnsi="Times New Roman" w:cs="Times New Roman"/>
          <w:sz w:val="26"/>
          <w:szCs w:val="26"/>
        </w:rPr>
        <w:t xml:space="preserve">В проверяемом периоде главным распорядителем бюджетных средств </w:t>
      </w:r>
      <w:proofErr w:type="spellStart"/>
      <w:r w:rsidRPr="00623452">
        <w:rPr>
          <w:rFonts w:ascii="Times New Roman" w:hAnsi="Times New Roman" w:cs="Times New Roman"/>
          <w:sz w:val="26"/>
          <w:szCs w:val="26"/>
        </w:rPr>
        <w:t>Учреждениюдоведены</w:t>
      </w:r>
      <w:proofErr w:type="spellEnd"/>
      <w:r w:rsidRPr="00623452">
        <w:rPr>
          <w:rFonts w:ascii="Times New Roman" w:hAnsi="Times New Roman" w:cs="Times New Roman"/>
          <w:sz w:val="26"/>
          <w:szCs w:val="26"/>
        </w:rPr>
        <w:t xml:space="preserve"> </w:t>
      </w:r>
      <w:r w:rsidR="009F57A0" w:rsidRPr="00623452">
        <w:rPr>
          <w:rFonts w:ascii="Times New Roman" w:hAnsi="Times New Roman" w:cs="Times New Roman"/>
          <w:sz w:val="26"/>
          <w:szCs w:val="26"/>
        </w:rPr>
        <w:t xml:space="preserve">лимиты </w:t>
      </w:r>
      <w:proofErr w:type="spellStart"/>
      <w:r w:rsidR="009F57A0" w:rsidRPr="00623452">
        <w:rPr>
          <w:rFonts w:ascii="Times New Roman" w:hAnsi="Times New Roman" w:cs="Times New Roman"/>
          <w:sz w:val="26"/>
          <w:szCs w:val="26"/>
        </w:rPr>
        <w:t>бюджетных</w:t>
      </w:r>
      <w:r w:rsidR="001D1761" w:rsidRPr="00623452">
        <w:rPr>
          <w:rFonts w:ascii="Times New Roman" w:hAnsi="Times New Roman" w:cs="Times New Roman"/>
          <w:sz w:val="26"/>
          <w:szCs w:val="26"/>
        </w:rPr>
        <w:t>обязательств</w:t>
      </w:r>
      <w:proofErr w:type="spellEnd"/>
      <w:r w:rsidRPr="00623452">
        <w:rPr>
          <w:rFonts w:ascii="Times New Roman" w:hAnsi="Times New Roman" w:cs="Times New Roman"/>
          <w:sz w:val="26"/>
          <w:szCs w:val="26"/>
        </w:rPr>
        <w:t xml:space="preserve">: на </w:t>
      </w:r>
      <w:r w:rsidRPr="00F970CE">
        <w:rPr>
          <w:rFonts w:ascii="Times New Roman" w:hAnsi="Times New Roman" w:cs="Times New Roman"/>
          <w:sz w:val="26"/>
          <w:szCs w:val="26"/>
        </w:rPr>
        <w:t>20</w:t>
      </w:r>
      <w:r w:rsidR="007E3588" w:rsidRPr="00F970CE">
        <w:rPr>
          <w:rFonts w:ascii="Times New Roman" w:hAnsi="Times New Roman" w:cs="Times New Roman"/>
          <w:sz w:val="26"/>
          <w:szCs w:val="26"/>
        </w:rPr>
        <w:t>2</w:t>
      </w:r>
      <w:r w:rsidR="005911A7" w:rsidRPr="00F970CE">
        <w:rPr>
          <w:rFonts w:ascii="Times New Roman" w:hAnsi="Times New Roman" w:cs="Times New Roman"/>
          <w:sz w:val="26"/>
          <w:szCs w:val="26"/>
        </w:rPr>
        <w:t>2</w:t>
      </w:r>
      <w:r w:rsidRPr="00F970CE">
        <w:rPr>
          <w:rFonts w:ascii="Times New Roman" w:hAnsi="Times New Roman" w:cs="Times New Roman"/>
          <w:sz w:val="26"/>
          <w:szCs w:val="26"/>
        </w:rPr>
        <w:t xml:space="preserve"> год – в сумме </w:t>
      </w:r>
      <w:r w:rsidR="005911A7" w:rsidRPr="00F970CE">
        <w:rPr>
          <w:rFonts w:ascii="Times New Roman" w:hAnsi="Times New Roman" w:cs="Times New Roman"/>
          <w:sz w:val="26"/>
          <w:szCs w:val="26"/>
        </w:rPr>
        <w:t>5 </w:t>
      </w:r>
      <w:r w:rsidR="00F970CE" w:rsidRPr="00F970CE">
        <w:rPr>
          <w:rFonts w:ascii="Times New Roman" w:hAnsi="Times New Roman" w:cs="Times New Roman"/>
          <w:sz w:val="26"/>
          <w:szCs w:val="26"/>
        </w:rPr>
        <w:t>404</w:t>
      </w:r>
      <w:r w:rsidR="005911A7" w:rsidRPr="00F970CE">
        <w:rPr>
          <w:rFonts w:ascii="Times New Roman" w:hAnsi="Times New Roman" w:cs="Times New Roman"/>
          <w:sz w:val="26"/>
          <w:szCs w:val="26"/>
        </w:rPr>
        <w:t> </w:t>
      </w:r>
      <w:r w:rsidR="00F970CE" w:rsidRPr="00F970CE">
        <w:rPr>
          <w:rFonts w:ascii="Times New Roman" w:hAnsi="Times New Roman" w:cs="Times New Roman"/>
          <w:sz w:val="26"/>
          <w:szCs w:val="26"/>
        </w:rPr>
        <w:t>855</w:t>
      </w:r>
      <w:r w:rsidR="005911A7" w:rsidRPr="00F970CE">
        <w:rPr>
          <w:rFonts w:ascii="Times New Roman" w:hAnsi="Times New Roman" w:cs="Times New Roman"/>
          <w:sz w:val="26"/>
          <w:szCs w:val="26"/>
        </w:rPr>
        <w:t>,</w:t>
      </w:r>
      <w:r w:rsidR="00F970CE" w:rsidRPr="00F970CE">
        <w:rPr>
          <w:rFonts w:ascii="Times New Roman" w:hAnsi="Times New Roman" w:cs="Times New Roman"/>
          <w:sz w:val="26"/>
          <w:szCs w:val="26"/>
        </w:rPr>
        <w:t>38</w:t>
      </w:r>
      <w:r w:rsidR="000069D2" w:rsidRPr="00F97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9D2" w:rsidRPr="00F970CE">
        <w:rPr>
          <w:rFonts w:ascii="Times New Roman" w:hAnsi="Times New Roman" w:cs="Times New Roman"/>
          <w:sz w:val="26"/>
          <w:szCs w:val="26"/>
        </w:rPr>
        <w:t>руб</w:t>
      </w:r>
      <w:r w:rsidR="009F57A0" w:rsidRPr="00F970CE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9F57A0" w:rsidRPr="00F970CE">
        <w:rPr>
          <w:rFonts w:ascii="Times New Roman" w:hAnsi="Times New Roman" w:cs="Times New Roman"/>
          <w:sz w:val="26"/>
          <w:szCs w:val="26"/>
        </w:rPr>
        <w:t>,</w:t>
      </w:r>
      <w:r w:rsidRPr="00F970C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F970CE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F970CE">
        <w:rPr>
          <w:rFonts w:ascii="Times New Roman" w:hAnsi="Times New Roman" w:cs="Times New Roman"/>
          <w:sz w:val="26"/>
          <w:szCs w:val="26"/>
        </w:rPr>
        <w:t xml:space="preserve"> 20</w:t>
      </w:r>
      <w:r w:rsidR="009D0D4A" w:rsidRPr="00F970CE">
        <w:rPr>
          <w:rFonts w:ascii="Times New Roman" w:hAnsi="Times New Roman" w:cs="Times New Roman"/>
          <w:sz w:val="26"/>
          <w:szCs w:val="26"/>
        </w:rPr>
        <w:t>2</w:t>
      </w:r>
      <w:r w:rsidR="005911A7" w:rsidRPr="00F970CE">
        <w:rPr>
          <w:rFonts w:ascii="Times New Roman" w:hAnsi="Times New Roman" w:cs="Times New Roman"/>
          <w:sz w:val="26"/>
          <w:szCs w:val="26"/>
        </w:rPr>
        <w:t>3</w:t>
      </w:r>
      <w:r w:rsidR="001D1761" w:rsidRPr="00F970CE">
        <w:rPr>
          <w:rFonts w:ascii="Times New Roman" w:hAnsi="Times New Roman" w:cs="Times New Roman"/>
          <w:sz w:val="26"/>
          <w:szCs w:val="26"/>
        </w:rPr>
        <w:t xml:space="preserve"> год</w:t>
      </w:r>
      <w:r w:rsidR="005911A7" w:rsidRPr="00F970CE">
        <w:rPr>
          <w:rFonts w:ascii="Times New Roman" w:hAnsi="Times New Roman" w:cs="Times New Roman"/>
          <w:sz w:val="26"/>
          <w:szCs w:val="26"/>
        </w:rPr>
        <w:t xml:space="preserve"> (по состоянию на </w:t>
      </w:r>
      <w:r w:rsidR="00623452" w:rsidRPr="00F970CE">
        <w:rPr>
          <w:rFonts w:ascii="Times New Roman" w:hAnsi="Times New Roman" w:cs="Times New Roman"/>
          <w:sz w:val="26"/>
          <w:szCs w:val="26"/>
        </w:rPr>
        <w:t>30</w:t>
      </w:r>
      <w:r w:rsidR="005911A7" w:rsidRPr="00F970CE">
        <w:rPr>
          <w:rFonts w:ascii="Times New Roman" w:hAnsi="Times New Roman" w:cs="Times New Roman"/>
          <w:sz w:val="26"/>
          <w:szCs w:val="26"/>
        </w:rPr>
        <w:t>.0</w:t>
      </w:r>
      <w:r w:rsidR="00623452" w:rsidRPr="00F970CE">
        <w:rPr>
          <w:rFonts w:ascii="Times New Roman" w:hAnsi="Times New Roman" w:cs="Times New Roman"/>
          <w:sz w:val="26"/>
          <w:szCs w:val="26"/>
        </w:rPr>
        <w:t>4</w:t>
      </w:r>
      <w:r w:rsidR="005911A7" w:rsidRPr="00F970CE">
        <w:rPr>
          <w:rFonts w:ascii="Times New Roman" w:hAnsi="Times New Roman" w:cs="Times New Roman"/>
          <w:sz w:val="26"/>
          <w:szCs w:val="26"/>
        </w:rPr>
        <w:t>.2023 г.)</w:t>
      </w:r>
      <w:r w:rsidR="001D1761" w:rsidRPr="00F970CE">
        <w:rPr>
          <w:rFonts w:ascii="Times New Roman" w:hAnsi="Times New Roman" w:cs="Times New Roman"/>
          <w:sz w:val="26"/>
          <w:szCs w:val="26"/>
        </w:rPr>
        <w:t xml:space="preserve"> – </w:t>
      </w:r>
      <w:r w:rsidR="00F970CE" w:rsidRPr="00F970CE">
        <w:rPr>
          <w:rFonts w:ascii="Times New Roman" w:hAnsi="Times New Roman" w:cs="Times New Roman"/>
          <w:sz w:val="26"/>
          <w:szCs w:val="26"/>
        </w:rPr>
        <w:t>5</w:t>
      </w:r>
      <w:r w:rsidR="005911A7" w:rsidRPr="00F970CE">
        <w:rPr>
          <w:rFonts w:ascii="Times New Roman" w:hAnsi="Times New Roman" w:cs="Times New Roman"/>
          <w:sz w:val="26"/>
          <w:szCs w:val="26"/>
        </w:rPr>
        <w:t> </w:t>
      </w:r>
      <w:r w:rsidR="00F970CE" w:rsidRPr="00F970CE">
        <w:rPr>
          <w:rFonts w:ascii="Times New Roman" w:hAnsi="Times New Roman" w:cs="Times New Roman"/>
          <w:sz w:val="26"/>
          <w:szCs w:val="26"/>
        </w:rPr>
        <w:t>648</w:t>
      </w:r>
      <w:r w:rsidR="005911A7" w:rsidRPr="00F970CE">
        <w:rPr>
          <w:rFonts w:ascii="Times New Roman" w:hAnsi="Times New Roman" w:cs="Times New Roman"/>
          <w:sz w:val="26"/>
          <w:szCs w:val="26"/>
        </w:rPr>
        <w:t> </w:t>
      </w:r>
      <w:r w:rsidR="00F970CE" w:rsidRPr="00F970CE">
        <w:rPr>
          <w:rFonts w:ascii="Times New Roman" w:hAnsi="Times New Roman" w:cs="Times New Roman"/>
          <w:sz w:val="26"/>
          <w:szCs w:val="26"/>
        </w:rPr>
        <w:t>282</w:t>
      </w:r>
      <w:r w:rsidR="005911A7" w:rsidRPr="00F970CE">
        <w:rPr>
          <w:rFonts w:ascii="Times New Roman" w:hAnsi="Times New Roman" w:cs="Times New Roman"/>
          <w:sz w:val="26"/>
          <w:szCs w:val="26"/>
        </w:rPr>
        <w:t>,</w:t>
      </w:r>
      <w:r w:rsidR="00F970CE" w:rsidRPr="00F970CE">
        <w:rPr>
          <w:rFonts w:ascii="Times New Roman" w:hAnsi="Times New Roman" w:cs="Times New Roman"/>
          <w:sz w:val="26"/>
          <w:szCs w:val="26"/>
        </w:rPr>
        <w:t>86</w:t>
      </w:r>
      <w:r w:rsidR="007E3588" w:rsidRPr="00F970C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60540" w:rsidRPr="00F970CE" w:rsidRDefault="00360540" w:rsidP="005911A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272C" w:rsidRPr="00CE2553" w:rsidRDefault="0009272C" w:rsidP="00CE2553">
      <w:pPr>
        <w:pStyle w:val="a8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553">
        <w:rPr>
          <w:rFonts w:ascii="Times New Roman" w:hAnsi="Times New Roman" w:cs="Times New Roman"/>
          <w:b/>
          <w:sz w:val="26"/>
          <w:szCs w:val="26"/>
        </w:rPr>
        <w:t>Составление и исполнение бюджетной сметы</w:t>
      </w:r>
    </w:p>
    <w:p w:rsidR="0009272C" w:rsidRPr="00463C99" w:rsidRDefault="0009272C" w:rsidP="00474A0D">
      <w:pPr>
        <w:pStyle w:val="a8"/>
        <w:autoSpaceDE w:val="0"/>
        <w:autoSpaceDN w:val="0"/>
        <w:spacing w:before="24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12"/>
          <w:szCs w:val="12"/>
        </w:rPr>
      </w:pPr>
    </w:p>
    <w:p w:rsidR="0009272C" w:rsidRPr="005911A7" w:rsidRDefault="0009272C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11A7">
        <w:rPr>
          <w:rFonts w:ascii="Times New Roman" w:hAnsi="Times New Roman" w:cs="Times New Roman"/>
          <w:sz w:val="26"/>
          <w:szCs w:val="26"/>
        </w:rPr>
        <w:t>В соответствии со статьей 161 Бюджетного кодекса Российской Федерации финансовое обеспечение деятельности Учреждения осуществляется на основании бюджетной сметы.</w:t>
      </w:r>
    </w:p>
    <w:p w:rsidR="00C54586" w:rsidRPr="00281743" w:rsidRDefault="0009272C" w:rsidP="000C2763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911A7">
        <w:rPr>
          <w:rFonts w:ascii="Times New Roman" w:hAnsi="Times New Roman" w:cs="Times New Roman"/>
          <w:sz w:val="26"/>
          <w:szCs w:val="26"/>
        </w:rPr>
        <w:t xml:space="preserve">Составление, утверждение и ведение бюджетной сметы Учреждения </w:t>
      </w:r>
      <w:proofErr w:type="spellStart"/>
      <w:r w:rsidRPr="005911A7">
        <w:rPr>
          <w:rFonts w:ascii="Times New Roman" w:hAnsi="Times New Roman" w:cs="Times New Roman"/>
          <w:sz w:val="26"/>
          <w:szCs w:val="26"/>
        </w:rPr>
        <w:t>осуществляетсяв</w:t>
      </w:r>
      <w:proofErr w:type="spellEnd"/>
      <w:r w:rsidRPr="005911A7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Pr="00CE2553">
        <w:rPr>
          <w:rFonts w:ascii="Times New Roman" w:hAnsi="Times New Roman" w:cs="Times New Roman"/>
          <w:sz w:val="26"/>
          <w:szCs w:val="26"/>
        </w:rPr>
        <w:t xml:space="preserve">приказом Министерства финансов Российской Федерации </w:t>
      </w:r>
      <w:hyperlink r:id="rId11" w:history="1">
        <w:r w:rsidRPr="00CE2553">
          <w:rPr>
            <w:rStyle w:val="af"/>
            <w:rFonts w:ascii="Times New Roman" w:hAnsi="Times New Roman"/>
            <w:color w:val="auto"/>
            <w:sz w:val="26"/>
            <w:szCs w:val="26"/>
          </w:rPr>
          <w:t xml:space="preserve"> от 14 февраля 2018 г. N 26н "Об Общих требованиях к порядку составления, утверждения и ведения бюджетных смет казенных учреждений"</w:t>
        </w:r>
      </w:hyperlink>
      <w:r w:rsidRPr="00CE2553">
        <w:rPr>
          <w:rFonts w:ascii="Times New Roman" w:hAnsi="Times New Roman" w:cs="Times New Roman"/>
          <w:sz w:val="26"/>
          <w:szCs w:val="26"/>
        </w:rPr>
        <w:t xml:space="preserve"> (далее – Общие требования 26н)</w:t>
      </w:r>
      <w:r w:rsidR="005911A7" w:rsidRPr="00CE2553">
        <w:rPr>
          <w:rFonts w:ascii="Times New Roman" w:hAnsi="Times New Roman" w:cs="Times New Roman"/>
          <w:sz w:val="26"/>
          <w:szCs w:val="26"/>
        </w:rPr>
        <w:t xml:space="preserve">, </w:t>
      </w:r>
      <w:r w:rsidR="005911A7" w:rsidRPr="00281743">
        <w:rPr>
          <w:rFonts w:ascii="Times New Roman" w:hAnsi="Times New Roman" w:cs="Times New Roman"/>
          <w:sz w:val="26"/>
          <w:szCs w:val="26"/>
        </w:rPr>
        <w:t xml:space="preserve">Порядка составления, утверждения и ведения бюджетных смет казенных учреждений, утвержденного Постановлением </w:t>
      </w:r>
      <w:r w:rsidR="00281743" w:rsidRPr="00281743">
        <w:rPr>
          <w:rFonts w:ascii="Times New Roman" w:hAnsi="Times New Roman" w:cs="Times New Roman"/>
          <w:sz w:val="26"/>
          <w:szCs w:val="26"/>
        </w:rPr>
        <w:t>Главы Табулгинского</w:t>
      </w:r>
      <w:r w:rsidR="005911A7" w:rsidRPr="00281743">
        <w:rPr>
          <w:rFonts w:ascii="Times New Roman" w:hAnsi="Times New Roman" w:cs="Times New Roman"/>
          <w:sz w:val="26"/>
          <w:szCs w:val="26"/>
        </w:rPr>
        <w:t xml:space="preserve"> сельсовета Чистоозерного района Новосибирской области от </w:t>
      </w:r>
      <w:r w:rsidR="00281743" w:rsidRPr="00281743">
        <w:rPr>
          <w:rFonts w:ascii="Times New Roman" w:hAnsi="Times New Roman" w:cs="Times New Roman"/>
          <w:sz w:val="26"/>
          <w:szCs w:val="26"/>
        </w:rPr>
        <w:t>15</w:t>
      </w:r>
      <w:r w:rsidR="005911A7" w:rsidRPr="00281743">
        <w:rPr>
          <w:rFonts w:ascii="Times New Roman" w:hAnsi="Times New Roman" w:cs="Times New Roman"/>
          <w:sz w:val="26"/>
          <w:szCs w:val="26"/>
        </w:rPr>
        <w:t>.0</w:t>
      </w:r>
      <w:r w:rsidR="00281743" w:rsidRPr="00281743">
        <w:rPr>
          <w:rFonts w:ascii="Times New Roman" w:hAnsi="Times New Roman" w:cs="Times New Roman"/>
          <w:sz w:val="26"/>
          <w:szCs w:val="26"/>
        </w:rPr>
        <w:t>4</w:t>
      </w:r>
      <w:r w:rsidR="005911A7" w:rsidRPr="00281743">
        <w:rPr>
          <w:rFonts w:ascii="Times New Roman" w:hAnsi="Times New Roman" w:cs="Times New Roman"/>
          <w:sz w:val="26"/>
          <w:szCs w:val="26"/>
        </w:rPr>
        <w:t>.20</w:t>
      </w:r>
      <w:r w:rsidR="00281743" w:rsidRPr="00281743">
        <w:rPr>
          <w:rFonts w:ascii="Times New Roman" w:hAnsi="Times New Roman" w:cs="Times New Roman"/>
          <w:sz w:val="26"/>
          <w:szCs w:val="26"/>
        </w:rPr>
        <w:t>19</w:t>
      </w:r>
      <w:r w:rsidR="005911A7" w:rsidRPr="00281743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End"/>
      <w:r w:rsidR="005911A7" w:rsidRPr="00281743">
        <w:rPr>
          <w:rFonts w:ascii="Times New Roman" w:hAnsi="Times New Roman" w:cs="Times New Roman"/>
          <w:sz w:val="26"/>
          <w:szCs w:val="26"/>
        </w:rPr>
        <w:t xml:space="preserve">. </w:t>
      </w:r>
      <w:r w:rsidR="009B42EF" w:rsidRPr="00281743">
        <w:rPr>
          <w:rFonts w:ascii="Times New Roman" w:hAnsi="Times New Roman" w:cs="Times New Roman"/>
          <w:sz w:val="26"/>
          <w:szCs w:val="26"/>
        </w:rPr>
        <w:t>№</w:t>
      </w:r>
      <w:r w:rsidR="005911A7" w:rsidRPr="00281743">
        <w:rPr>
          <w:rFonts w:ascii="Times New Roman" w:hAnsi="Times New Roman" w:cs="Times New Roman"/>
          <w:sz w:val="26"/>
          <w:szCs w:val="26"/>
        </w:rPr>
        <w:t xml:space="preserve"> 2</w:t>
      </w:r>
      <w:r w:rsidR="00281743" w:rsidRPr="00281743">
        <w:rPr>
          <w:rFonts w:ascii="Times New Roman" w:hAnsi="Times New Roman" w:cs="Times New Roman"/>
          <w:sz w:val="26"/>
          <w:szCs w:val="26"/>
        </w:rPr>
        <w:t>9</w:t>
      </w:r>
      <w:r w:rsidR="005911A7" w:rsidRPr="00281743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</w:p>
    <w:p w:rsidR="00334472" w:rsidRDefault="00334472" w:rsidP="00474A0D">
      <w:pPr>
        <w:pStyle w:val="a8"/>
        <w:autoSpaceDE w:val="0"/>
        <w:autoSpaceDN w:val="0"/>
        <w:spacing w:before="240" w:after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23A2" w:rsidRPr="009A6B02" w:rsidRDefault="0009272C" w:rsidP="00474A0D">
      <w:pPr>
        <w:pStyle w:val="a8"/>
        <w:autoSpaceDE w:val="0"/>
        <w:autoSpaceDN w:val="0"/>
        <w:spacing w:before="240" w:after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6B02">
        <w:rPr>
          <w:rFonts w:ascii="Times New Roman" w:hAnsi="Times New Roman" w:cs="Times New Roman"/>
          <w:sz w:val="26"/>
          <w:szCs w:val="26"/>
        </w:rPr>
        <w:t>Согласно отчета</w:t>
      </w:r>
      <w:proofErr w:type="gramEnd"/>
      <w:r w:rsidRPr="009A6B02">
        <w:rPr>
          <w:rFonts w:ascii="Times New Roman" w:hAnsi="Times New Roman" w:cs="Times New Roman"/>
          <w:sz w:val="26"/>
          <w:szCs w:val="26"/>
        </w:rPr>
        <w:t xml:space="preserve"> об исполнении бюджета (ф. 0503127)</w:t>
      </w:r>
      <w:r w:rsidR="001223A2" w:rsidRPr="009A6B02">
        <w:rPr>
          <w:rFonts w:ascii="Times New Roman" w:hAnsi="Times New Roman" w:cs="Times New Roman"/>
          <w:sz w:val="26"/>
          <w:szCs w:val="26"/>
        </w:rPr>
        <w:t>:</w:t>
      </w:r>
    </w:p>
    <w:p w:rsidR="0009272C" w:rsidRPr="00D62D9D" w:rsidRDefault="001223A2" w:rsidP="00474A0D">
      <w:pPr>
        <w:pStyle w:val="a8"/>
        <w:autoSpaceDE w:val="0"/>
        <w:autoSpaceDN w:val="0"/>
        <w:spacing w:before="240" w:after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B02">
        <w:rPr>
          <w:rFonts w:ascii="Times New Roman" w:hAnsi="Times New Roman" w:cs="Times New Roman"/>
          <w:sz w:val="26"/>
          <w:szCs w:val="26"/>
        </w:rPr>
        <w:t>П</w:t>
      </w:r>
      <w:r w:rsidR="0009272C" w:rsidRPr="009A6B02">
        <w:rPr>
          <w:rFonts w:ascii="Times New Roman" w:hAnsi="Times New Roman" w:cs="Times New Roman"/>
          <w:sz w:val="26"/>
          <w:szCs w:val="26"/>
        </w:rPr>
        <w:t>о состоянию на   01.01.20</w:t>
      </w:r>
      <w:r w:rsidR="00744501" w:rsidRPr="009A6B02">
        <w:rPr>
          <w:rFonts w:ascii="Times New Roman" w:hAnsi="Times New Roman" w:cs="Times New Roman"/>
          <w:sz w:val="26"/>
          <w:szCs w:val="26"/>
        </w:rPr>
        <w:t>2</w:t>
      </w:r>
      <w:r w:rsidR="00015A18" w:rsidRPr="009A6B02">
        <w:rPr>
          <w:rFonts w:ascii="Times New Roman" w:hAnsi="Times New Roman" w:cs="Times New Roman"/>
          <w:sz w:val="26"/>
          <w:szCs w:val="26"/>
        </w:rPr>
        <w:t>3</w:t>
      </w:r>
      <w:r w:rsidR="0009272C" w:rsidRPr="009A6B02">
        <w:rPr>
          <w:rFonts w:ascii="Times New Roman" w:hAnsi="Times New Roman" w:cs="Times New Roman"/>
          <w:sz w:val="26"/>
          <w:szCs w:val="26"/>
        </w:rPr>
        <w:t xml:space="preserve"> г. (за 20</w:t>
      </w:r>
      <w:r w:rsidR="003239C3" w:rsidRPr="009A6B02">
        <w:rPr>
          <w:rFonts w:ascii="Times New Roman" w:hAnsi="Times New Roman" w:cs="Times New Roman"/>
          <w:sz w:val="26"/>
          <w:szCs w:val="26"/>
        </w:rPr>
        <w:t>2</w:t>
      </w:r>
      <w:r w:rsidR="00015A18" w:rsidRPr="009A6B02">
        <w:rPr>
          <w:rFonts w:ascii="Times New Roman" w:hAnsi="Times New Roman" w:cs="Times New Roman"/>
          <w:sz w:val="26"/>
          <w:szCs w:val="26"/>
        </w:rPr>
        <w:t>2</w:t>
      </w:r>
      <w:r w:rsidR="0009272C" w:rsidRPr="009A6B02">
        <w:rPr>
          <w:rFonts w:ascii="Times New Roman" w:hAnsi="Times New Roman" w:cs="Times New Roman"/>
          <w:sz w:val="26"/>
          <w:szCs w:val="26"/>
        </w:rPr>
        <w:t xml:space="preserve"> год) исполнено утв</w:t>
      </w:r>
      <w:r w:rsidR="00744501" w:rsidRPr="009A6B02">
        <w:rPr>
          <w:rFonts w:ascii="Times New Roman" w:hAnsi="Times New Roman" w:cs="Times New Roman"/>
          <w:sz w:val="26"/>
          <w:szCs w:val="26"/>
        </w:rPr>
        <w:t xml:space="preserve">ержденных бюджетных назначений </w:t>
      </w:r>
      <w:r w:rsidR="00D62D9D" w:rsidRPr="00D62D9D">
        <w:rPr>
          <w:rFonts w:ascii="Times New Roman" w:hAnsi="Times New Roman" w:cs="Times New Roman"/>
          <w:sz w:val="26"/>
          <w:szCs w:val="26"/>
        </w:rPr>
        <w:t>5</w:t>
      </w:r>
      <w:r w:rsidR="00015A18" w:rsidRPr="00D62D9D">
        <w:rPr>
          <w:rFonts w:ascii="Times New Roman" w:hAnsi="Times New Roman" w:cs="Times New Roman"/>
          <w:sz w:val="26"/>
          <w:szCs w:val="26"/>
        </w:rPr>
        <w:t> </w:t>
      </w:r>
      <w:r w:rsidR="00D62D9D" w:rsidRPr="00D62D9D">
        <w:rPr>
          <w:rFonts w:ascii="Times New Roman" w:hAnsi="Times New Roman" w:cs="Times New Roman"/>
          <w:sz w:val="26"/>
          <w:szCs w:val="26"/>
        </w:rPr>
        <w:t>365</w:t>
      </w:r>
      <w:r w:rsidR="00015A18" w:rsidRPr="00D62D9D">
        <w:rPr>
          <w:rFonts w:ascii="Times New Roman" w:hAnsi="Times New Roman" w:cs="Times New Roman"/>
          <w:sz w:val="26"/>
          <w:szCs w:val="26"/>
        </w:rPr>
        <w:t> </w:t>
      </w:r>
      <w:r w:rsidR="00D62D9D" w:rsidRPr="00D62D9D">
        <w:rPr>
          <w:rFonts w:ascii="Times New Roman" w:hAnsi="Times New Roman" w:cs="Times New Roman"/>
          <w:sz w:val="26"/>
          <w:szCs w:val="26"/>
        </w:rPr>
        <w:t>778</w:t>
      </w:r>
      <w:r w:rsidR="00015A18" w:rsidRPr="00D62D9D">
        <w:rPr>
          <w:rFonts w:ascii="Times New Roman" w:hAnsi="Times New Roman" w:cs="Times New Roman"/>
          <w:sz w:val="26"/>
          <w:szCs w:val="26"/>
        </w:rPr>
        <w:t>,</w:t>
      </w:r>
      <w:r w:rsidR="00D62D9D" w:rsidRPr="00D62D9D">
        <w:rPr>
          <w:rFonts w:ascii="Times New Roman" w:hAnsi="Times New Roman" w:cs="Times New Roman"/>
          <w:sz w:val="26"/>
          <w:szCs w:val="26"/>
        </w:rPr>
        <w:t>77</w:t>
      </w:r>
      <w:r w:rsidR="0009272C" w:rsidRPr="00D62D9D">
        <w:rPr>
          <w:rFonts w:ascii="Times New Roman" w:hAnsi="Times New Roman" w:cs="Times New Roman"/>
          <w:sz w:val="26"/>
          <w:szCs w:val="26"/>
        </w:rPr>
        <w:t xml:space="preserve"> руб. (9</w:t>
      </w:r>
      <w:r w:rsidR="00D62D9D" w:rsidRPr="00D62D9D">
        <w:rPr>
          <w:rFonts w:ascii="Times New Roman" w:hAnsi="Times New Roman" w:cs="Times New Roman"/>
          <w:sz w:val="26"/>
          <w:szCs w:val="26"/>
        </w:rPr>
        <w:t>9</w:t>
      </w:r>
      <w:r w:rsidR="00744501" w:rsidRPr="00D62D9D">
        <w:rPr>
          <w:rFonts w:ascii="Times New Roman" w:hAnsi="Times New Roman" w:cs="Times New Roman"/>
          <w:sz w:val="26"/>
          <w:szCs w:val="26"/>
        </w:rPr>
        <w:t>,</w:t>
      </w:r>
      <w:r w:rsidR="00D62D9D" w:rsidRPr="00D62D9D">
        <w:rPr>
          <w:rFonts w:ascii="Times New Roman" w:hAnsi="Times New Roman" w:cs="Times New Roman"/>
          <w:sz w:val="26"/>
          <w:szCs w:val="26"/>
        </w:rPr>
        <w:t>28</w:t>
      </w:r>
      <w:r w:rsidR="0009272C" w:rsidRPr="00D62D9D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015A18" w:rsidRPr="000A12D9" w:rsidRDefault="0009272C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6B02">
        <w:rPr>
          <w:rFonts w:ascii="Times New Roman" w:hAnsi="Times New Roman" w:cs="Times New Roman"/>
          <w:sz w:val="26"/>
          <w:szCs w:val="26"/>
        </w:rPr>
        <w:t xml:space="preserve">Неисполненные назначения по лимитам бюджетных обязательств составили </w:t>
      </w:r>
      <w:r w:rsidR="000A12D9" w:rsidRPr="000A12D9">
        <w:rPr>
          <w:rFonts w:ascii="Times New Roman" w:hAnsi="Times New Roman" w:cs="Times New Roman"/>
          <w:sz w:val="26"/>
          <w:szCs w:val="26"/>
        </w:rPr>
        <w:t>39</w:t>
      </w:r>
      <w:r w:rsidR="00015A18" w:rsidRPr="000A12D9">
        <w:rPr>
          <w:rFonts w:ascii="Times New Roman" w:hAnsi="Times New Roman" w:cs="Times New Roman"/>
          <w:sz w:val="26"/>
          <w:szCs w:val="26"/>
        </w:rPr>
        <w:t> </w:t>
      </w:r>
      <w:r w:rsidR="000A12D9" w:rsidRPr="000A12D9">
        <w:rPr>
          <w:rFonts w:ascii="Times New Roman" w:hAnsi="Times New Roman" w:cs="Times New Roman"/>
          <w:sz w:val="26"/>
          <w:szCs w:val="26"/>
        </w:rPr>
        <w:t>076</w:t>
      </w:r>
      <w:r w:rsidR="00015A18" w:rsidRPr="000A12D9">
        <w:rPr>
          <w:rFonts w:ascii="Times New Roman" w:hAnsi="Times New Roman" w:cs="Times New Roman"/>
          <w:sz w:val="26"/>
          <w:szCs w:val="26"/>
        </w:rPr>
        <w:t>,</w:t>
      </w:r>
      <w:r w:rsidR="000A12D9" w:rsidRPr="000A12D9">
        <w:rPr>
          <w:rFonts w:ascii="Times New Roman" w:hAnsi="Times New Roman" w:cs="Times New Roman"/>
          <w:sz w:val="26"/>
          <w:szCs w:val="26"/>
        </w:rPr>
        <w:t>61</w:t>
      </w:r>
      <w:r w:rsidRPr="000A12D9">
        <w:rPr>
          <w:rFonts w:ascii="Times New Roman" w:hAnsi="Times New Roman" w:cs="Times New Roman"/>
          <w:sz w:val="26"/>
          <w:szCs w:val="26"/>
        </w:rPr>
        <w:t xml:space="preserve"> руб</w:t>
      </w:r>
      <w:r w:rsidR="003239C3" w:rsidRPr="000A12D9">
        <w:rPr>
          <w:rFonts w:ascii="Times New Roman" w:hAnsi="Times New Roman" w:cs="Times New Roman"/>
          <w:sz w:val="26"/>
          <w:szCs w:val="26"/>
        </w:rPr>
        <w:t>.</w:t>
      </w:r>
      <w:r w:rsidR="00015A18" w:rsidRPr="000A12D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015A18" w:rsidRPr="000A12D9" w:rsidRDefault="000A12D9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2D9">
        <w:rPr>
          <w:rFonts w:ascii="Times New Roman" w:hAnsi="Times New Roman" w:cs="Times New Roman"/>
          <w:sz w:val="26"/>
          <w:szCs w:val="26"/>
        </w:rPr>
        <w:t xml:space="preserve">- на иные выплаты персоналу, за исключением фонда оплаты труда </w:t>
      </w:r>
      <w:r w:rsidR="00015A18" w:rsidRPr="000A12D9">
        <w:rPr>
          <w:rFonts w:ascii="Times New Roman" w:hAnsi="Times New Roman" w:cs="Times New Roman"/>
          <w:sz w:val="26"/>
          <w:szCs w:val="26"/>
        </w:rPr>
        <w:t>– 2,6</w:t>
      </w:r>
      <w:r w:rsidRPr="000A12D9">
        <w:rPr>
          <w:rFonts w:ascii="Times New Roman" w:hAnsi="Times New Roman" w:cs="Times New Roman"/>
          <w:sz w:val="26"/>
          <w:szCs w:val="26"/>
        </w:rPr>
        <w:t>0</w:t>
      </w:r>
      <w:r w:rsidR="00015A18" w:rsidRPr="000A12D9">
        <w:rPr>
          <w:rFonts w:ascii="Times New Roman" w:hAnsi="Times New Roman" w:cs="Times New Roman"/>
          <w:sz w:val="26"/>
          <w:szCs w:val="26"/>
        </w:rPr>
        <w:t xml:space="preserve"> руб. по КБК 0801 7300000100 11</w:t>
      </w:r>
      <w:r w:rsidRPr="000A12D9">
        <w:rPr>
          <w:rFonts w:ascii="Times New Roman" w:hAnsi="Times New Roman" w:cs="Times New Roman"/>
          <w:sz w:val="26"/>
          <w:szCs w:val="26"/>
        </w:rPr>
        <w:t>2</w:t>
      </w:r>
      <w:r w:rsidR="00015A18" w:rsidRPr="000A12D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15A18" w:rsidRPr="000A12D9" w:rsidRDefault="00015A18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2D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A12D9">
        <w:rPr>
          <w:rFonts w:ascii="Times New Roman" w:hAnsi="Times New Roman" w:cs="Times New Roman"/>
          <w:sz w:val="26"/>
          <w:szCs w:val="26"/>
        </w:rPr>
        <w:t>по расходам на взносы по обязательному страхованию на выплаты по оплате</w:t>
      </w:r>
      <w:proofErr w:type="gramEnd"/>
      <w:r w:rsidRPr="000A12D9">
        <w:rPr>
          <w:rFonts w:ascii="Times New Roman" w:hAnsi="Times New Roman" w:cs="Times New Roman"/>
          <w:sz w:val="26"/>
          <w:szCs w:val="26"/>
        </w:rPr>
        <w:t xml:space="preserve"> труда р</w:t>
      </w:r>
      <w:r w:rsidR="000A12D9" w:rsidRPr="000A12D9">
        <w:rPr>
          <w:rFonts w:ascii="Times New Roman" w:hAnsi="Times New Roman" w:cs="Times New Roman"/>
          <w:sz w:val="26"/>
          <w:szCs w:val="26"/>
        </w:rPr>
        <w:t>аботников – 2 73</w:t>
      </w:r>
      <w:r w:rsidRPr="000A12D9">
        <w:rPr>
          <w:rFonts w:ascii="Times New Roman" w:hAnsi="Times New Roman" w:cs="Times New Roman"/>
          <w:sz w:val="26"/>
          <w:szCs w:val="26"/>
        </w:rPr>
        <w:t>7</w:t>
      </w:r>
      <w:r w:rsidR="000A12D9" w:rsidRPr="000A12D9">
        <w:rPr>
          <w:rFonts w:ascii="Times New Roman" w:hAnsi="Times New Roman" w:cs="Times New Roman"/>
          <w:sz w:val="26"/>
          <w:szCs w:val="26"/>
        </w:rPr>
        <w:t>,78</w:t>
      </w:r>
      <w:r w:rsidRPr="000A12D9">
        <w:rPr>
          <w:rFonts w:ascii="Times New Roman" w:hAnsi="Times New Roman" w:cs="Times New Roman"/>
          <w:sz w:val="26"/>
          <w:szCs w:val="26"/>
        </w:rPr>
        <w:t xml:space="preserve">руб. по КБК 0801 7300000100 119.  </w:t>
      </w:r>
    </w:p>
    <w:p w:rsidR="00015A18" w:rsidRPr="000A12D9" w:rsidRDefault="00015A18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2D9">
        <w:rPr>
          <w:rFonts w:ascii="Times New Roman" w:hAnsi="Times New Roman" w:cs="Times New Roman"/>
          <w:sz w:val="26"/>
          <w:szCs w:val="26"/>
        </w:rPr>
        <w:t xml:space="preserve">- </w:t>
      </w:r>
      <w:r w:rsidR="0009272C" w:rsidRPr="000A12D9">
        <w:rPr>
          <w:rFonts w:ascii="Times New Roman" w:hAnsi="Times New Roman" w:cs="Times New Roman"/>
          <w:sz w:val="26"/>
          <w:szCs w:val="26"/>
        </w:rPr>
        <w:t xml:space="preserve">на закупку товаров, работ и услуг </w:t>
      </w:r>
      <w:r w:rsidRPr="000A12D9">
        <w:rPr>
          <w:rFonts w:ascii="Times New Roman" w:hAnsi="Times New Roman" w:cs="Times New Roman"/>
          <w:sz w:val="26"/>
          <w:szCs w:val="26"/>
        </w:rPr>
        <w:t xml:space="preserve">– </w:t>
      </w:r>
      <w:r w:rsidR="000A12D9" w:rsidRPr="000A12D9">
        <w:rPr>
          <w:rFonts w:ascii="Times New Roman" w:hAnsi="Times New Roman" w:cs="Times New Roman"/>
          <w:sz w:val="26"/>
          <w:szCs w:val="26"/>
        </w:rPr>
        <w:t>36 741,77</w:t>
      </w:r>
      <w:r w:rsidRPr="000A12D9">
        <w:rPr>
          <w:rFonts w:ascii="Times New Roman" w:hAnsi="Times New Roman" w:cs="Times New Roman"/>
          <w:sz w:val="26"/>
          <w:szCs w:val="26"/>
        </w:rPr>
        <w:t xml:space="preserve"> руб. </w:t>
      </w:r>
      <w:r w:rsidR="0009272C" w:rsidRPr="000A12D9">
        <w:rPr>
          <w:rFonts w:ascii="Times New Roman" w:hAnsi="Times New Roman" w:cs="Times New Roman"/>
          <w:sz w:val="26"/>
          <w:szCs w:val="26"/>
        </w:rPr>
        <w:t>по</w:t>
      </w:r>
      <w:r w:rsidR="00744501" w:rsidRPr="000A12D9">
        <w:rPr>
          <w:rFonts w:ascii="Times New Roman" w:hAnsi="Times New Roman" w:cs="Times New Roman"/>
          <w:sz w:val="26"/>
          <w:szCs w:val="26"/>
        </w:rPr>
        <w:t xml:space="preserve"> КБК </w:t>
      </w:r>
      <w:r w:rsidR="0009272C" w:rsidRPr="000A12D9">
        <w:rPr>
          <w:rFonts w:ascii="Times New Roman" w:hAnsi="Times New Roman" w:cs="Times New Roman"/>
          <w:sz w:val="26"/>
          <w:szCs w:val="26"/>
        </w:rPr>
        <w:t>0801 7300000100 2</w:t>
      </w:r>
      <w:r w:rsidRPr="000A12D9">
        <w:rPr>
          <w:rFonts w:ascii="Times New Roman" w:hAnsi="Times New Roman" w:cs="Times New Roman"/>
          <w:sz w:val="26"/>
          <w:szCs w:val="26"/>
        </w:rPr>
        <w:t>0</w:t>
      </w:r>
      <w:r w:rsidR="008C2EB2" w:rsidRPr="000A12D9">
        <w:rPr>
          <w:rFonts w:ascii="Times New Roman" w:hAnsi="Times New Roman" w:cs="Times New Roman"/>
          <w:sz w:val="26"/>
          <w:szCs w:val="26"/>
        </w:rPr>
        <w:t>0.</w:t>
      </w:r>
    </w:p>
    <w:p w:rsidR="00015A18" w:rsidRPr="000A12D9" w:rsidRDefault="00015A18" w:rsidP="00015A18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2D9">
        <w:rPr>
          <w:rFonts w:ascii="Times New Roman" w:hAnsi="Times New Roman" w:cs="Times New Roman"/>
          <w:sz w:val="26"/>
          <w:szCs w:val="26"/>
        </w:rPr>
        <w:t xml:space="preserve">- по расходам на уплату налогов, сборов и иных платежей – </w:t>
      </w:r>
      <w:r w:rsidR="000A12D9" w:rsidRPr="000A12D9">
        <w:rPr>
          <w:rFonts w:ascii="Times New Roman" w:hAnsi="Times New Roman" w:cs="Times New Roman"/>
          <w:sz w:val="26"/>
          <w:szCs w:val="26"/>
        </w:rPr>
        <w:t>58,46</w:t>
      </w:r>
      <w:r w:rsidRPr="000A12D9">
        <w:rPr>
          <w:rFonts w:ascii="Times New Roman" w:hAnsi="Times New Roman" w:cs="Times New Roman"/>
          <w:sz w:val="26"/>
          <w:szCs w:val="26"/>
        </w:rPr>
        <w:t xml:space="preserve"> руб. по КБК 0801 7300000100 850.</w:t>
      </w:r>
    </w:p>
    <w:p w:rsidR="00AD13C5" w:rsidRPr="00CE2553" w:rsidRDefault="00AD13C5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A6B02" w:rsidRPr="00475847" w:rsidRDefault="009A6B02" w:rsidP="00474A0D">
      <w:pPr>
        <w:pStyle w:val="a8"/>
        <w:autoSpaceDE w:val="0"/>
        <w:autoSpaceDN w:val="0"/>
        <w:spacing w:before="24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9272C" w:rsidRPr="003239C3" w:rsidRDefault="0009272C" w:rsidP="00CE2553">
      <w:pPr>
        <w:pStyle w:val="a8"/>
        <w:numPr>
          <w:ilvl w:val="0"/>
          <w:numId w:val="17"/>
        </w:numPr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9C3">
        <w:rPr>
          <w:rFonts w:ascii="Times New Roman" w:hAnsi="Times New Roman" w:cs="Times New Roman"/>
          <w:b/>
          <w:sz w:val="26"/>
          <w:szCs w:val="26"/>
        </w:rPr>
        <w:lastRenderedPageBreak/>
        <w:t>Обеспечение результативности, целевого характера использования утвержденных бюджетных ассигнований</w:t>
      </w:r>
    </w:p>
    <w:p w:rsidR="0009272C" w:rsidRPr="00463C99" w:rsidRDefault="0009272C" w:rsidP="00474A0D">
      <w:pPr>
        <w:pStyle w:val="a8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9272C" w:rsidRPr="009C7139" w:rsidRDefault="00546F3A" w:rsidP="00474A0D">
      <w:pPr>
        <w:pStyle w:val="a8"/>
        <w:autoSpaceDE w:val="0"/>
        <w:autoSpaceDN w:val="0"/>
        <w:spacing w:line="240" w:lineRule="auto"/>
        <w:ind w:left="0"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proofErr w:type="spellStart"/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</w:t>
      </w:r>
      <w:r w:rsidR="00D420EA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бюджетных</w:t>
      </w:r>
      <w:proofErr w:type="spellEnd"/>
      <w:r w:rsidR="00D420EA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сметах </w:t>
      </w:r>
      <w:proofErr w:type="spellStart"/>
      <w:r w:rsidR="00D420EA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Учреждения</w:t>
      </w:r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на</w:t>
      </w:r>
      <w:proofErr w:type="spellEnd"/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20</w:t>
      </w:r>
      <w:r w:rsidR="002F1ECA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="009C7139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г., 202</w:t>
      </w:r>
      <w:r w:rsidR="009C7139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3</w:t>
      </w:r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</w:t>
      </w:r>
      <w:proofErr w:type="gramStart"/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  <w:r w:rsidR="0009272C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у</w:t>
      </w:r>
      <w:proofErr w:type="gramEnd"/>
      <w:r w:rsidR="0009272C"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тверждены лимиты бюджетных обязательств на:</w:t>
      </w:r>
    </w:p>
    <w:p w:rsidR="0009272C" w:rsidRPr="006D770C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- фонд оплаты труда (вид расходов 111); </w:t>
      </w:r>
    </w:p>
    <w:p w:rsidR="006D770C" w:rsidRPr="006D770C" w:rsidRDefault="006D770C" w:rsidP="006D770C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- </w:t>
      </w:r>
      <w:r w:rsidRPr="006D770C">
        <w:rPr>
          <w:rFonts w:ascii="Times New Roman" w:hAnsi="Times New Roman" w:cs="Times New Roman"/>
          <w:sz w:val="26"/>
          <w:szCs w:val="26"/>
        </w:rPr>
        <w:t xml:space="preserve">иные выплаты персоналу, за исключением фонда оплаты труда </w:t>
      </w: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(вид расходов 112); </w:t>
      </w:r>
    </w:p>
    <w:p w:rsidR="0009272C" w:rsidRPr="006D770C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- взносы по обязательному социальному страхованию на выплаты по оплате труда и иные выплаты работникам учреждения (вид расходов 119); </w:t>
      </w:r>
    </w:p>
    <w:p w:rsidR="0009272C" w:rsidRPr="006D770C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закупку товаров, рабо</w:t>
      </w:r>
      <w:r w:rsidR="00B20CB8"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т и услуг в сфере информационно</w:t>
      </w: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-коммуникационных технологий (вид расходов 242);</w:t>
      </w:r>
    </w:p>
    <w:p w:rsidR="0009272C" w:rsidRPr="006D770C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 прочую закупку товаров, работ и услуг (вид расходов 244);</w:t>
      </w:r>
    </w:p>
    <w:p w:rsidR="0009272C" w:rsidRPr="006D770C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уплату налогов и иных платежей (вид расходов 851, 85</w:t>
      </w:r>
      <w:r w:rsidR="00DE4DE6"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3</w:t>
      </w:r>
      <w:r w:rsidRPr="006D770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).</w:t>
      </w:r>
    </w:p>
    <w:p w:rsidR="0009272C" w:rsidRPr="009C7139" w:rsidRDefault="0009272C" w:rsidP="00474A0D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71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Необходимость обеспечения получателем бюджетных средств результативности и целевого характера </w:t>
      </w:r>
      <w:proofErr w:type="gramStart"/>
      <w:r w:rsidRPr="009C7139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</w:t>
      </w:r>
      <w:proofErr w:type="gramEnd"/>
      <w:r w:rsidRPr="009C71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предусмотренных ему бюджетных ассигнований закреплена в статье 162 Бюджетного кодекса. </w:t>
      </w:r>
    </w:p>
    <w:p w:rsidR="0009272C" w:rsidRPr="009C7139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C71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C7139">
        <w:rPr>
          <w:rFonts w:ascii="Times New Roman" w:hAnsi="Times New Roman" w:cs="Times New Roman"/>
          <w:sz w:val="26"/>
          <w:szCs w:val="26"/>
        </w:rPr>
        <w:t xml:space="preserve">Выборочным способом по представленным </w:t>
      </w:r>
      <w:proofErr w:type="spellStart"/>
      <w:r w:rsidRPr="009C7139">
        <w:rPr>
          <w:rFonts w:ascii="Times New Roman" w:hAnsi="Times New Roman" w:cs="Times New Roman"/>
          <w:sz w:val="26"/>
          <w:szCs w:val="26"/>
        </w:rPr>
        <w:t>документампроведена</w:t>
      </w:r>
      <w:proofErr w:type="spellEnd"/>
      <w:r w:rsidRPr="009C7139">
        <w:rPr>
          <w:rFonts w:ascii="Times New Roman" w:hAnsi="Times New Roman" w:cs="Times New Roman"/>
          <w:sz w:val="26"/>
          <w:szCs w:val="26"/>
        </w:rPr>
        <w:t xml:space="preserve"> проверка расходования средств на оплату труда, </w:t>
      </w:r>
      <w:r w:rsidRPr="009C71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закупку товаров, работ и услуг для обеспечения муниципальных нужд, уплату налогов и иных платежей. </w:t>
      </w:r>
      <w:proofErr w:type="gramEnd"/>
    </w:p>
    <w:p w:rsidR="0009272C" w:rsidRPr="00475847" w:rsidRDefault="0009272C" w:rsidP="00474A0D">
      <w:pPr>
        <w:pStyle w:val="a8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color w:val="FF0000"/>
          <w:spacing w:val="2"/>
          <w:sz w:val="12"/>
          <w:szCs w:val="12"/>
          <w:shd w:val="clear" w:color="auto" w:fill="FFFFFF"/>
        </w:rPr>
      </w:pPr>
      <w:r w:rsidRPr="00475847">
        <w:rPr>
          <w:rFonts w:ascii="Times New Roman" w:hAnsi="Times New Roman" w:cs="Times New Roman"/>
          <w:color w:val="FF0000"/>
          <w:spacing w:val="2"/>
          <w:sz w:val="12"/>
          <w:szCs w:val="12"/>
          <w:shd w:val="clear" w:color="auto" w:fill="FFFFFF"/>
        </w:rPr>
        <w:tab/>
      </w:r>
    </w:p>
    <w:p w:rsidR="00066030" w:rsidRPr="00475847" w:rsidRDefault="00066030" w:rsidP="00474A0D">
      <w:pPr>
        <w:pStyle w:val="a8"/>
        <w:autoSpaceDE w:val="0"/>
        <w:autoSpaceDN w:val="0"/>
        <w:spacing w:line="240" w:lineRule="auto"/>
        <w:ind w:left="0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9272C" w:rsidRPr="009C7139" w:rsidRDefault="0009272C" w:rsidP="00066030">
      <w:pPr>
        <w:pStyle w:val="a8"/>
        <w:autoSpaceDE w:val="0"/>
        <w:autoSpaceDN w:val="0"/>
        <w:spacing w:before="24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7139">
        <w:rPr>
          <w:rFonts w:ascii="Times New Roman" w:hAnsi="Times New Roman" w:cs="Times New Roman"/>
          <w:sz w:val="26"/>
          <w:szCs w:val="26"/>
        </w:rPr>
        <w:t>Документами, устанавливающими порядок оплаты труда в</w:t>
      </w:r>
      <w:r w:rsidR="00C90C72" w:rsidRPr="009C7139">
        <w:rPr>
          <w:rFonts w:ascii="Times New Roman" w:hAnsi="Times New Roman" w:cs="Times New Roman"/>
          <w:sz w:val="26"/>
          <w:szCs w:val="26"/>
        </w:rPr>
        <w:t xml:space="preserve"> У</w:t>
      </w:r>
      <w:r w:rsidR="0030235B">
        <w:rPr>
          <w:rFonts w:ascii="Times New Roman" w:hAnsi="Times New Roman" w:cs="Times New Roman"/>
          <w:sz w:val="26"/>
          <w:szCs w:val="26"/>
        </w:rPr>
        <w:t xml:space="preserve">чреждении </w:t>
      </w:r>
      <w:proofErr w:type="spellStart"/>
      <w:r w:rsidR="00953705" w:rsidRPr="009C7139">
        <w:rPr>
          <w:rFonts w:ascii="Times New Roman" w:hAnsi="Times New Roman" w:cs="Times New Roman"/>
          <w:sz w:val="26"/>
          <w:szCs w:val="26"/>
        </w:rPr>
        <w:t>впроверяемомпериоде</w:t>
      </w:r>
      <w:r w:rsidR="008B5D65" w:rsidRPr="009C7139">
        <w:rPr>
          <w:rFonts w:ascii="Times New Roman" w:hAnsi="Times New Roman" w:cs="Times New Roman"/>
          <w:sz w:val="26"/>
          <w:szCs w:val="26"/>
        </w:rPr>
        <w:t>являются</w:t>
      </w:r>
      <w:proofErr w:type="spellEnd"/>
      <w:r w:rsidR="008B5D65" w:rsidRPr="009C7139">
        <w:rPr>
          <w:rFonts w:ascii="Times New Roman" w:hAnsi="Times New Roman" w:cs="Times New Roman"/>
          <w:sz w:val="26"/>
          <w:szCs w:val="26"/>
        </w:rPr>
        <w:t>:</w:t>
      </w:r>
    </w:p>
    <w:p w:rsidR="00BC0268" w:rsidRPr="00677EBC" w:rsidRDefault="00BC0268" w:rsidP="00BC0268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9B0957">
        <w:rPr>
          <w:sz w:val="26"/>
          <w:szCs w:val="26"/>
        </w:rPr>
        <w:t xml:space="preserve">Коллективный договор МКУК «Табулгинский КДЦ» на </w:t>
      </w:r>
      <w:r w:rsidRPr="00677EBC">
        <w:rPr>
          <w:sz w:val="26"/>
          <w:szCs w:val="26"/>
        </w:rPr>
        <w:t>2020-202</w:t>
      </w:r>
      <w:r w:rsidR="00677EBC" w:rsidRPr="00677EBC">
        <w:rPr>
          <w:sz w:val="26"/>
          <w:szCs w:val="26"/>
        </w:rPr>
        <w:t>3</w:t>
      </w:r>
      <w:r w:rsidRPr="00677EBC">
        <w:rPr>
          <w:sz w:val="26"/>
          <w:szCs w:val="26"/>
        </w:rPr>
        <w:t xml:space="preserve"> гг., зарегистрирован 1</w:t>
      </w:r>
      <w:r w:rsidR="00677EBC" w:rsidRPr="00677EBC">
        <w:rPr>
          <w:sz w:val="26"/>
          <w:szCs w:val="26"/>
        </w:rPr>
        <w:t>6</w:t>
      </w:r>
      <w:r w:rsidRPr="00677EBC">
        <w:rPr>
          <w:sz w:val="26"/>
          <w:szCs w:val="26"/>
        </w:rPr>
        <w:t>.0</w:t>
      </w:r>
      <w:r w:rsidR="00677EBC" w:rsidRPr="00677EBC">
        <w:rPr>
          <w:sz w:val="26"/>
          <w:szCs w:val="26"/>
        </w:rPr>
        <w:t>6</w:t>
      </w:r>
      <w:r w:rsidRPr="00677EBC">
        <w:rPr>
          <w:sz w:val="26"/>
          <w:szCs w:val="26"/>
        </w:rPr>
        <w:t>.202</w:t>
      </w:r>
      <w:r w:rsidR="00677EBC" w:rsidRPr="00677EBC">
        <w:rPr>
          <w:sz w:val="26"/>
          <w:szCs w:val="26"/>
        </w:rPr>
        <w:t xml:space="preserve">1 г. </w:t>
      </w:r>
      <w:proofErr w:type="spellStart"/>
      <w:r w:rsidR="00677EBC" w:rsidRPr="00677EBC">
        <w:rPr>
          <w:sz w:val="26"/>
          <w:szCs w:val="26"/>
        </w:rPr>
        <w:t>Рег</w:t>
      </w:r>
      <w:proofErr w:type="spellEnd"/>
      <w:r w:rsidR="00677EBC" w:rsidRPr="00677EBC">
        <w:rPr>
          <w:sz w:val="26"/>
          <w:szCs w:val="26"/>
        </w:rPr>
        <w:t>. № 3</w:t>
      </w:r>
      <w:r w:rsidRPr="00677EBC">
        <w:rPr>
          <w:sz w:val="26"/>
          <w:szCs w:val="26"/>
        </w:rPr>
        <w:t>3).</w:t>
      </w:r>
      <w:proofErr w:type="gramEnd"/>
    </w:p>
    <w:p w:rsidR="0009272C" w:rsidRPr="009B0957" w:rsidRDefault="0009272C" w:rsidP="00474A0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9B0957">
        <w:rPr>
          <w:sz w:val="26"/>
          <w:szCs w:val="26"/>
        </w:rPr>
        <w:t xml:space="preserve">- Коллективный договор </w:t>
      </w:r>
      <w:r w:rsidR="00CA30F9" w:rsidRPr="009B0957">
        <w:rPr>
          <w:sz w:val="26"/>
          <w:szCs w:val="26"/>
        </w:rPr>
        <w:t>МКУК «</w:t>
      </w:r>
      <w:r w:rsidR="009B0957" w:rsidRPr="009B0957">
        <w:rPr>
          <w:sz w:val="26"/>
          <w:szCs w:val="26"/>
        </w:rPr>
        <w:t>Табулгин</w:t>
      </w:r>
      <w:r w:rsidR="008B5D65" w:rsidRPr="009B0957">
        <w:rPr>
          <w:sz w:val="26"/>
          <w:szCs w:val="26"/>
        </w:rPr>
        <w:t>ский</w:t>
      </w:r>
      <w:r w:rsidR="00CA30F9" w:rsidRPr="009B0957">
        <w:rPr>
          <w:sz w:val="26"/>
          <w:szCs w:val="26"/>
        </w:rPr>
        <w:t xml:space="preserve"> КДЦ» </w:t>
      </w:r>
      <w:r w:rsidRPr="009B0957">
        <w:rPr>
          <w:sz w:val="26"/>
          <w:szCs w:val="26"/>
        </w:rPr>
        <w:t>на 20</w:t>
      </w:r>
      <w:r w:rsidR="009C7139" w:rsidRPr="009B0957">
        <w:rPr>
          <w:sz w:val="26"/>
          <w:szCs w:val="26"/>
        </w:rPr>
        <w:t>2</w:t>
      </w:r>
      <w:r w:rsidR="009B0957" w:rsidRPr="009B0957">
        <w:rPr>
          <w:sz w:val="26"/>
          <w:szCs w:val="26"/>
        </w:rPr>
        <w:t>3</w:t>
      </w:r>
      <w:r w:rsidRPr="009B0957">
        <w:rPr>
          <w:sz w:val="26"/>
          <w:szCs w:val="26"/>
        </w:rPr>
        <w:t>-20</w:t>
      </w:r>
      <w:r w:rsidR="00CA30F9" w:rsidRPr="009B0957">
        <w:rPr>
          <w:sz w:val="26"/>
          <w:szCs w:val="26"/>
        </w:rPr>
        <w:t>2</w:t>
      </w:r>
      <w:r w:rsidR="009B0957" w:rsidRPr="009B0957">
        <w:rPr>
          <w:sz w:val="26"/>
          <w:szCs w:val="26"/>
        </w:rPr>
        <w:t>6</w:t>
      </w:r>
      <w:r w:rsidRPr="009B0957">
        <w:rPr>
          <w:sz w:val="26"/>
          <w:szCs w:val="26"/>
        </w:rPr>
        <w:t xml:space="preserve"> гг.</w:t>
      </w:r>
      <w:r w:rsidR="009C7139" w:rsidRPr="009B0957">
        <w:rPr>
          <w:sz w:val="26"/>
          <w:szCs w:val="26"/>
        </w:rPr>
        <w:t xml:space="preserve">, зарегистрирован </w:t>
      </w:r>
      <w:r w:rsidR="009B0957" w:rsidRPr="009B0957">
        <w:rPr>
          <w:sz w:val="26"/>
          <w:szCs w:val="26"/>
        </w:rPr>
        <w:t>3</w:t>
      </w:r>
      <w:r w:rsidR="009C7139" w:rsidRPr="009B0957">
        <w:rPr>
          <w:sz w:val="26"/>
          <w:szCs w:val="26"/>
        </w:rPr>
        <w:t>1</w:t>
      </w:r>
      <w:r w:rsidR="00CA30F9" w:rsidRPr="009B0957">
        <w:rPr>
          <w:sz w:val="26"/>
          <w:szCs w:val="26"/>
        </w:rPr>
        <w:t>.0</w:t>
      </w:r>
      <w:r w:rsidR="009B0957" w:rsidRPr="009B0957">
        <w:rPr>
          <w:sz w:val="26"/>
          <w:szCs w:val="26"/>
        </w:rPr>
        <w:t>3</w:t>
      </w:r>
      <w:r w:rsidR="00CA30F9" w:rsidRPr="009B0957">
        <w:rPr>
          <w:sz w:val="26"/>
          <w:szCs w:val="26"/>
        </w:rPr>
        <w:t>.20</w:t>
      </w:r>
      <w:r w:rsidR="009C7139" w:rsidRPr="009B0957">
        <w:rPr>
          <w:sz w:val="26"/>
          <w:szCs w:val="26"/>
        </w:rPr>
        <w:t>2</w:t>
      </w:r>
      <w:r w:rsidR="009B0957" w:rsidRPr="009B0957">
        <w:rPr>
          <w:sz w:val="26"/>
          <w:szCs w:val="26"/>
        </w:rPr>
        <w:t>3</w:t>
      </w:r>
      <w:r w:rsidR="00CA30F9" w:rsidRPr="009B0957">
        <w:rPr>
          <w:sz w:val="26"/>
          <w:szCs w:val="26"/>
        </w:rPr>
        <w:t xml:space="preserve"> г.</w:t>
      </w:r>
      <w:r w:rsidR="00B1282A" w:rsidRPr="009B0957">
        <w:rPr>
          <w:sz w:val="26"/>
          <w:szCs w:val="26"/>
        </w:rPr>
        <w:t xml:space="preserve"> </w:t>
      </w:r>
      <w:proofErr w:type="spellStart"/>
      <w:r w:rsidR="00B1282A" w:rsidRPr="009B0957">
        <w:rPr>
          <w:sz w:val="26"/>
          <w:szCs w:val="26"/>
        </w:rPr>
        <w:t>Рег.№</w:t>
      </w:r>
      <w:proofErr w:type="spellEnd"/>
      <w:r w:rsidR="00B1282A" w:rsidRPr="009B0957">
        <w:rPr>
          <w:sz w:val="26"/>
          <w:szCs w:val="26"/>
        </w:rPr>
        <w:t xml:space="preserve"> 1</w:t>
      </w:r>
      <w:r w:rsidR="009B0957" w:rsidRPr="009B0957">
        <w:rPr>
          <w:sz w:val="26"/>
          <w:szCs w:val="26"/>
        </w:rPr>
        <w:t>6</w:t>
      </w:r>
      <w:r w:rsidR="00B1282A" w:rsidRPr="009B0957">
        <w:rPr>
          <w:sz w:val="26"/>
          <w:szCs w:val="26"/>
        </w:rPr>
        <w:t>-</w:t>
      </w:r>
      <w:r w:rsidR="009C7139" w:rsidRPr="009B0957">
        <w:rPr>
          <w:sz w:val="26"/>
          <w:szCs w:val="26"/>
        </w:rPr>
        <w:t>2</w:t>
      </w:r>
      <w:r w:rsidR="009B0957" w:rsidRPr="009B0957">
        <w:rPr>
          <w:sz w:val="26"/>
          <w:szCs w:val="26"/>
        </w:rPr>
        <w:t>3</w:t>
      </w:r>
      <w:r w:rsidR="00CA30F9" w:rsidRPr="009B0957">
        <w:rPr>
          <w:sz w:val="26"/>
          <w:szCs w:val="26"/>
        </w:rPr>
        <w:t>).</w:t>
      </w:r>
      <w:proofErr w:type="gramEnd"/>
    </w:p>
    <w:p w:rsidR="00B1282A" w:rsidRPr="00506498" w:rsidRDefault="00B1282A" w:rsidP="008E2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6498">
        <w:rPr>
          <w:rFonts w:ascii="Times New Roman" w:hAnsi="Times New Roman" w:cs="Times New Roman"/>
          <w:sz w:val="26"/>
          <w:szCs w:val="26"/>
        </w:rPr>
        <w:t>- Положение об оплате труда работников МКУК «</w:t>
      </w:r>
      <w:r w:rsidR="00506498" w:rsidRPr="00506498">
        <w:rPr>
          <w:rFonts w:ascii="Times New Roman" w:hAnsi="Times New Roman" w:cs="Times New Roman"/>
          <w:sz w:val="26"/>
          <w:szCs w:val="26"/>
        </w:rPr>
        <w:t>Табулгин</w:t>
      </w:r>
      <w:r w:rsidR="00AA522B" w:rsidRPr="00506498">
        <w:rPr>
          <w:rFonts w:ascii="Times New Roman" w:hAnsi="Times New Roman" w:cs="Times New Roman"/>
          <w:sz w:val="26"/>
          <w:szCs w:val="26"/>
        </w:rPr>
        <w:t>ский</w:t>
      </w:r>
      <w:r w:rsidRPr="00506498">
        <w:rPr>
          <w:rFonts w:ascii="Times New Roman" w:hAnsi="Times New Roman" w:cs="Times New Roman"/>
          <w:sz w:val="26"/>
          <w:szCs w:val="26"/>
        </w:rPr>
        <w:t xml:space="preserve"> КДЦ»,</w:t>
      </w:r>
      <w:r w:rsidR="009C7139" w:rsidRPr="00506498">
        <w:rPr>
          <w:rFonts w:ascii="Times New Roman" w:hAnsi="Times New Roman" w:cs="Times New Roman"/>
          <w:sz w:val="26"/>
          <w:szCs w:val="26"/>
        </w:rPr>
        <w:t xml:space="preserve"> утвержденное 2</w:t>
      </w:r>
      <w:r w:rsidR="00506498" w:rsidRPr="00506498">
        <w:rPr>
          <w:rFonts w:ascii="Times New Roman" w:hAnsi="Times New Roman" w:cs="Times New Roman"/>
          <w:sz w:val="26"/>
          <w:szCs w:val="26"/>
        </w:rPr>
        <w:t>5</w:t>
      </w:r>
      <w:r w:rsidR="009C7139" w:rsidRPr="00506498">
        <w:rPr>
          <w:rFonts w:ascii="Times New Roman" w:hAnsi="Times New Roman" w:cs="Times New Roman"/>
          <w:sz w:val="26"/>
          <w:szCs w:val="26"/>
        </w:rPr>
        <w:t xml:space="preserve">.03.2021 г. и согласованное с районной профсоюзной организацией работников культуры Чистоозерного района, </w:t>
      </w:r>
      <w:r w:rsidRPr="00506498">
        <w:rPr>
          <w:rFonts w:ascii="Times New Roman" w:hAnsi="Times New Roman" w:cs="Times New Roman"/>
          <w:sz w:val="26"/>
          <w:szCs w:val="26"/>
        </w:rPr>
        <w:t>являющееся приложением</w:t>
      </w:r>
      <w:r w:rsidR="009C7139" w:rsidRPr="00506498">
        <w:rPr>
          <w:rFonts w:ascii="Times New Roman" w:hAnsi="Times New Roman" w:cs="Times New Roman"/>
          <w:sz w:val="26"/>
          <w:szCs w:val="26"/>
        </w:rPr>
        <w:t xml:space="preserve"> № 2</w:t>
      </w:r>
      <w:r w:rsidRPr="00506498">
        <w:rPr>
          <w:rFonts w:ascii="Times New Roman" w:hAnsi="Times New Roman" w:cs="Times New Roman"/>
          <w:sz w:val="26"/>
          <w:szCs w:val="26"/>
        </w:rPr>
        <w:t xml:space="preserve"> к коллективному договору (далее – Положение об оплате труда).</w:t>
      </w:r>
    </w:p>
    <w:p w:rsidR="0009272C" w:rsidRPr="00506498" w:rsidRDefault="0009272C" w:rsidP="008E25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6498">
        <w:rPr>
          <w:rFonts w:ascii="Times New Roman" w:hAnsi="Times New Roman" w:cs="Times New Roman"/>
          <w:sz w:val="26"/>
          <w:szCs w:val="26"/>
        </w:rPr>
        <w:t xml:space="preserve">- Отраслевое тарифное соглашение </w:t>
      </w:r>
      <w:r w:rsidRPr="00506498">
        <w:rPr>
          <w:rFonts w:ascii="Times New Roman" w:hAnsi="Times New Roman" w:cs="Times New Roman"/>
          <w:spacing w:val="-2"/>
          <w:sz w:val="26"/>
          <w:szCs w:val="26"/>
        </w:rPr>
        <w:t xml:space="preserve">между администрацией Чистоозерного района </w:t>
      </w:r>
      <w:r w:rsidRPr="00506498">
        <w:rPr>
          <w:rFonts w:ascii="Times New Roman" w:hAnsi="Times New Roman" w:cs="Times New Roman"/>
          <w:sz w:val="26"/>
          <w:szCs w:val="26"/>
        </w:rPr>
        <w:t xml:space="preserve">и </w:t>
      </w:r>
      <w:r w:rsidR="009C7139" w:rsidRPr="00506498">
        <w:rPr>
          <w:rFonts w:ascii="Times New Roman" w:hAnsi="Times New Roman" w:cs="Times New Roman"/>
          <w:sz w:val="26"/>
          <w:szCs w:val="26"/>
        </w:rPr>
        <w:t>районной профсоюзной организацией</w:t>
      </w:r>
      <w:r w:rsidRPr="00506498">
        <w:rPr>
          <w:rFonts w:ascii="Times New Roman" w:hAnsi="Times New Roman" w:cs="Times New Roman"/>
          <w:sz w:val="26"/>
          <w:szCs w:val="26"/>
        </w:rPr>
        <w:t xml:space="preserve"> работников культуры Чистоозерного района на </w:t>
      </w:r>
      <w:r w:rsidR="00622D71" w:rsidRPr="00506498">
        <w:rPr>
          <w:rFonts w:ascii="Times New Roman" w:hAnsi="Times New Roman" w:cs="Times New Roman"/>
          <w:sz w:val="26"/>
          <w:szCs w:val="26"/>
        </w:rPr>
        <w:t>20</w:t>
      </w:r>
      <w:r w:rsidR="009C7139" w:rsidRPr="00506498">
        <w:rPr>
          <w:rFonts w:ascii="Times New Roman" w:hAnsi="Times New Roman" w:cs="Times New Roman"/>
          <w:sz w:val="26"/>
          <w:szCs w:val="26"/>
        </w:rPr>
        <w:t>2</w:t>
      </w:r>
      <w:r w:rsidR="00622D71" w:rsidRPr="00506498">
        <w:rPr>
          <w:rFonts w:ascii="Times New Roman" w:hAnsi="Times New Roman" w:cs="Times New Roman"/>
          <w:sz w:val="26"/>
          <w:szCs w:val="26"/>
        </w:rPr>
        <w:t xml:space="preserve">1 - </w:t>
      </w:r>
      <w:r w:rsidRPr="00506498">
        <w:rPr>
          <w:rFonts w:ascii="Times New Roman" w:hAnsi="Times New Roman" w:cs="Times New Roman"/>
          <w:sz w:val="26"/>
          <w:szCs w:val="26"/>
        </w:rPr>
        <w:t>202</w:t>
      </w:r>
      <w:r w:rsidR="009C7139" w:rsidRPr="00506498">
        <w:rPr>
          <w:rFonts w:ascii="Times New Roman" w:hAnsi="Times New Roman" w:cs="Times New Roman"/>
          <w:sz w:val="26"/>
          <w:szCs w:val="26"/>
        </w:rPr>
        <w:t>3</w:t>
      </w:r>
      <w:r w:rsidRPr="00506498">
        <w:rPr>
          <w:rFonts w:ascii="Times New Roman" w:hAnsi="Times New Roman" w:cs="Times New Roman"/>
          <w:sz w:val="26"/>
          <w:szCs w:val="26"/>
        </w:rPr>
        <w:t xml:space="preserve"> г</w:t>
      </w:r>
      <w:r w:rsidR="00622D71" w:rsidRPr="00506498">
        <w:rPr>
          <w:rFonts w:ascii="Times New Roman" w:hAnsi="Times New Roman" w:cs="Times New Roman"/>
          <w:sz w:val="26"/>
          <w:szCs w:val="26"/>
        </w:rPr>
        <w:t>г.</w:t>
      </w:r>
      <w:r w:rsidRPr="00506498">
        <w:rPr>
          <w:rFonts w:ascii="Times New Roman" w:hAnsi="Times New Roman" w:cs="Times New Roman"/>
          <w:sz w:val="26"/>
          <w:szCs w:val="26"/>
        </w:rPr>
        <w:t>, зарегистрированное в отделе юридической службы адми</w:t>
      </w:r>
      <w:r w:rsidR="00622D71" w:rsidRPr="00506498">
        <w:rPr>
          <w:rFonts w:ascii="Times New Roman" w:hAnsi="Times New Roman" w:cs="Times New Roman"/>
          <w:sz w:val="26"/>
          <w:szCs w:val="26"/>
        </w:rPr>
        <w:t xml:space="preserve">нистрации Чистоозерного района </w:t>
      </w:r>
      <w:r w:rsidR="009C7139" w:rsidRPr="00506498">
        <w:rPr>
          <w:rFonts w:ascii="Times New Roman" w:hAnsi="Times New Roman" w:cs="Times New Roman"/>
          <w:sz w:val="26"/>
          <w:szCs w:val="26"/>
        </w:rPr>
        <w:t>1</w:t>
      </w:r>
      <w:r w:rsidR="00622D71" w:rsidRPr="00506498">
        <w:rPr>
          <w:rFonts w:ascii="Times New Roman" w:hAnsi="Times New Roman" w:cs="Times New Roman"/>
          <w:sz w:val="26"/>
          <w:szCs w:val="26"/>
        </w:rPr>
        <w:t>0</w:t>
      </w:r>
      <w:r w:rsidRPr="00506498">
        <w:rPr>
          <w:rFonts w:ascii="Times New Roman" w:hAnsi="Times New Roman" w:cs="Times New Roman"/>
          <w:sz w:val="26"/>
          <w:szCs w:val="26"/>
        </w:rPr>
        <w:t>.</w:t>
      </w:r>
      <w:r w:rsidR="00622D71" w:rsidRPr="00506498">
        <w:rPr>
          <w:rFonts w:ascii="Times New Roman" w:hAnsi="Times New Roman" w:cs="Times New Roman"/>
          <w:sz w:val="26"/>
          <w:szCs w:val="26"/>
        </w:rPr>
        <w:t>0</w:t>
      </w:r>
      <w:r w:rsidR="009C7139" w:rsidRPr="00506498">
        <w:rPr>
          <w:rFonts w:ascii="Times New Roman" w:hAnsi="Times New Roman" w:cs="Times New Roman"/>
          <w:sz w:val="26"/>
          <w:szCs w:val="26"/>
        </w:rPr>
        <w:t>3</w:t>
      </w:r>
      <w:r w:rsidRPr="00506498">
        <w:rPr>
          <w:rFonts w:ascii="Times New Roman" w:hAnsi="Times New Roman" w:cs="Times New Roman"/>
          <w:sz w:val="26"/>
          <w:szCs w:val="26"/>
        </w:rPr>
        <w:t>.20</w:t>
      </w:r>
      <w:r w:rsidR="009C7139" w:rsidRPr="00506498">
        <w:rPr>
          <w:rFonts w:ascii="Times New Roman" w:hAnsi="Times New Roman" w:cs="Times New Roman"/>
          <w:sz w:val="26"/>
          <w:szCs w:val="26"/>
        </w:rPr>
        <w:t>2</w:t>
      </w:r>
      <w:r w:rsidRPr="00506498">
        <w:rPr>
          <w:rFonts w:ascii="Times New Roman" w:hAnsi="Times New Roman" w:cs="Times New Roman"/>
          <w:sz w:val="26"/>
          <w:szCs w:val="26"/>
        </w:rPr>
        <w:t>1 г.</w:t>
      </w:r>
      <w:r w:rsidR="00622D71" w:rsidRPr="005064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D71" w:rsidRPr="00506498">
        <w:rPr>
          <w:rFonts w:ascii="Times New Roman" w:hAnsi="Times New Roman" w:cs="Times New Roman"/>
          <w:sz w:val="26"/>
          <w:szCs w:val="26"/>
        </w:rPr>
        <w:t>рег.№</w:t>
      </w:r>
      <w:proofErr w:type="spellEnd"/>
      <w:r w:rsidR="00622D71" w:rsidRPr="00506498">
        <w:rPr>
          <w:rFonts w:ascii="Times New Roman" w:hAnsi="Times New Roman" w:cs="Times New Roman"/>
          <w:sz w:val="26"/>
          <w:szCs w:val="26"/>
        </w:rPr>
        <w:t xml:space="preserve"> 1</w:t>
      </w:r>
      <w:r w:rsidRPr="00506498">
        <w:rPr>
          <w:rFonts w:ascii="Times New Roman" w:hAnsi="Times New Roman" w:cs="Times New Roman"/>
          <w:sz w:val="26"/>
          <w:szCs w:val="26"/>
        </w:rPr>
        <w:t xml:space="preserve"> (Далее – Отраслевое тарифное соглашение</w:t>
      </w:r>
      <w:r w:rsidR="00622D71" w:rsidRPr="00506498">
        <w:rPr>
          <w:rFonts w:ascii="Times New Roman" w:hAnsi="Times New Roman" w:cs="Times New Roman"/>
          <w:sz w:val="26"/>
          <w:szCs w:val="26"/>
        </w:rPr>
        <w:t xml:space="preserve"> 20</w:t>
      </w:r>
      <w:r w:rsidR="009C7139" w:rsidRPr="00506498">
        <w:rPr>
          <w:rFonts w:ascii="Times New Roman" w:hAnsi="Times New Roman" w:cs="Times New Roman"/>
          <w:sz w:val="26"/>
          <w:szCs w:val="26"/>
        </w:rPr>
        <w:t>2</w:t>
      </w:r>
      <w:r w:rsidR="00622D71" w:rsidRPr="00506498">
        <w:rPr>
          <w:rFonts w:ascii="Times New Roman" w:hAnsi="Times New Roman" w:cs="Times New Roman"/>
          <w:sz w:val="26"/>
          <w:szCs w:val="26"/>
        </w:rPr>
        <w:t>1-202</w:t>
      </w:r>
      <w:r w:rsidR="009C7139" w:rsidRPr="00506498">
        <w:rPr>
          <w:rFonts w:ascii="Times New Roman" w:hAnsi="Times New Roman" w:cs="Times New Roman"/>
          <w:sz w:val="26"/>
          <w:szCs w:val="26"/>
        </w:rPr>
        <w:t>3</w:t>
      </w:r>
      <w:r w:rsidRPr="00506498">
        <w:rPr>
          <w:rFonts w:ascii="Times New Roman" w:hAnsi="Times New Roman" w:cs="Times New Roman"/>
          <w:sz w:val="26"/>
          <w:szCs w:val="26"/>
        </w:rPr>
        <w:t>)</w:t>
      </w:r>
      <w:r w:rsidR="009C7139" w:rsidRPr="00506498">
        <w:rPr>
          <w:rFonts w:ascii="Times New Roman" w:hAnsi="Times New Roman" w:cs="Times New Roman"/>
          <w:sz w:val="26"/>
          <w:szCs w:val="26"/>
        </w:rPr>
        <w:t xml:space="preserve"> с изменениями и дополнениями, внесенными Дополнительными соглашениями от 28.02.2022 г., 08.08.2022 г., 10.08.2022 г.28.10.2022 г.</w:t>
      </w:r>
      <w:proofErr w:type="gramEnd"/>
    </w:p>
    <w:p w:rsidR="00474A0D" w:rsidRPr="00475847" w:rsidRDefault="00474A0D" w:rsidP="00474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B2497" w:rsidRPr="009C7139" w:rsidRDefault="008B2497" w:rsidP="008B2497">
      <w:pPr>
        <w:pStyle w:val="a8"/>
        <w:autoSpaceDE w:val="0"/>
        <w:autoSpaceDN w:val="0"/>
        <w:spacing w:line="240" w:lineRule="auto"/>
        <w:ind w:left="0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7139">
        <w:rPr>
          <w:rFonts w:ascii="Times New Roman" w:hAnsi="Times New Roman" w:cs="Times New Roman"/>
          <w:sz w:val="26"/>
          <w:szCs w:val="26"/>
        </w:rPr>
        <w:t xml:space="preserve">В проверяемом периоде начисление заработной платы сотрудникам учреждения осуществлялось на основании трудовых договоров, штатных расписаний, приказов руководителя учреждения о приеме на работу, увольнении и перемещении сотрудников, об установлении стимулирующих выплат. </w:t>
      </w:r>
    </w:p>
    <w:p w:rsidR="008B2497" w:rsidRDefault="008B2497" w:rsidP="00474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выборочной проверки выявлено:</w:t>
      </w:r>
    </w:p>
    <w:p w:rsidR="00956464" w:rsidRDefault="00956464" w:rsidP="00474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272C" w:rsidRPr="009C7139" w:rsidRDefault="008B2497" w:rsidP="008B2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9272C" w:rsidRPr="009C7139">
        <w:rPr>
          <w:rFonts w:ascii="Times New Roman" w:hAnsi="Times New Roman" w:cs="Times New Roman"/>
          <w:sz w:val="26"/>
          <w:szCs w:val="26"/>
        </w:rPr>
        <w:t>В ходе проверки использования утвержденных бюджетных ассигнований на оплату труда установлено:</w:t>
      </w:r>
    </w:p>
    <w:p w:rsidR="00BA5AB8" w:rsidRPr="00D44015" w:rsidRDefault="00BA5AB8" w:rsidP="007C0767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4015">
        <w:rPr>
          <w:rFonts w:ascii="Times New Roman" w:hAnsi="Times New Roman" w:cs="Times New Roman"/>
          <w:sz w:val="26"/>
          <w:szCs w:val="26"/>
        </w:rPr>
        <w:lastRenderedPageBreak/>
        <w:t xml:space="preserve">Учреждению установлена </w:t>
      </w:r>
      <w:r w:rsidRPr="00D4401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D44015">
        <w:rPr>
          <w:rFonts w:ascii="Times New Roman" w:hAnsi="Times New Roman" w:cs="Times New Roman"/>
          <w:sz w:val="26"/>
          <w:szCs w:val="26"/>
        </w:rPr>
        <w:t xml:space="preserve"> группа по оплате труда </w:t>
      </w:r>
      <w:proofErr w:type="spellStart"/>
      <w:r w:rsidRPr="00D44015">
        <w:rPr>
          <w:rFonts w:ascii="Times New Roman" w:hAnsi="Times New Roman" w:cs="Times New Roman"/>
          <w:sz w:val="26"/>
          <w:szCs w:val="26"/>
        </w:rPr>
        <w:t>руководителя</w:t>
      </w:r>
      <w:r w:rsidR="009C7139" w:rsidRPr="00D4401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9C7139" w:rsidRPr="00D440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C7139" w:rsidRPr="00D44015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9C7139" w:rsidRPr="00D440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7139" w:rsidRPr="00D44015">
        <w:rPr>
          <w:rFonts w:ascii="Times New Roman" w:hAnsi="Times New Roman" w:cs="Times New Roman"/>
          <w:sz w:val="26"/>
          <w:szCs w:val="26"/>
        </w:rPr>
        <w:t>постановлений</w:t>
      </w:r>
      <w:r w:rsidRPr="00D44015">
        <w:rPr>
          <w:rFonts w:ascii="Times New Roman" w:hAnsi="Times New Roman" w:cs="Times New Roman"/>
          <w:sz w:val="26"/>
          <w:szCs w:val="26"/>
        </w:rPr>
        <w:t>Главы</w:t>
      </w:r>
      <w:proofErr w:type="spellEnd"/>
      <w:r w:rsidRPr="00D44015">
        <w:rPr>
          <w:rFonts w:ascii="Times New Roman" w:hAnsi="Times New Roman" w:cs="Times New Roman"/>
          <w:sz w:val="26"/>
          <w:szCs w:val="26"/>
        </w:rPr>
        <w:t xml:space="preserve"> Чистоозерного района Новосибирской области </w:t>
      </w:r>
      <w:r w:rsidR="009C7139" w:rsidRPr="00D44015">
        <w:rPr>
          <w:rFonts w:ascii="Times New Roman" w:hAnsi="Times New Roman" w:cs="Times New Roman"/>
          <w:sz w:val="26"/>
          <w:szCs w:val="26"/>
        </w:rPr>
        <w:t>2</w:t>
      </w:r>
      <w:r w:rsidR="007C0767" w:rsidRPr="00D44015">
        <w:rPr>
          <w:rFonts w:ascii="Times New Roman" w:hAnsi="Times New Roman" w:cs="Times New Roman"/>
          <w:sz w:val="26"/>
          <w:szCs w:val="26"/>
        </w:rPr>
        <w:t>4</w:t>
      </w:r>
      <w:r w:rsidR="009C7139" w:rsidRPr="00D44015">
        <w:rPr>
          <w:rFonts w:ascii="Times New Roman" w:hAnsi="Times New Roman" w:cs="Times New Roman"/>
          <w:sz w:val="26"/>
          <w:szCs w:val="26"/>
        </w:rPr>
        <w:t>.</w:t>
      </w:r>
      <w:r w:rsidR="007C0767" w:rsidRPr="00D44015">
        <w:rPr>
          <w:rFonts w:ascii="Times New Roman" w:hAnsi="Times New Roman" w:cs="Times New Roman"/>
          <w:sz w:val="26"/>
          <w:szCs w:val="26"/>
        </w:rPr>
        <w:t>0</w:t>
      </w:r>
      <w:r w:rsidR="009C7139" w:rsidRPr="00D44015">
        <w:rPr>
          <w:rFonts w:ascii="Times New Roman" w:hAnsi="Times New Roman" w:cs="Times New Roman"/>
          <w:sz w:val="26"/>
          <w:szCs w:val="26"/>
        </w:rPr>
        <w:t>1.20</w:t>
      </w:r>
      <w:r w:rsidR="007C0767" w:rsidRPr="00D44015">
        <w:rPr>
          <w:rFonts w:ascii="Times New Roman" w:hAnsi="Times New Roman" w:cs="Times New Roman"/>
          <w:sz w:val="26"/>
          <w:szCs w:val="26"/>
        </w:rPr>
        <w:t>22</w:t>
      </w:r>
      <w:r w:rsidR="009C7139" w:rsidRPr="00D44015">
        <w:rPr>
          <w:rFonts w:ascii="Times New Roman" w:hAnsi="Times New Roman" w:cs="Times New Roman"/>
          <w:sz w:val="26"/>
          <w:szCs w:val="26"/>
        </w:rPr>
        <w:t xml:space="preserve"> г. № </w:t>
      </w:r>
      <w:r w:rsidR="007C0767" w:rsidRPr="00D44015">
        <w:rPr>
          <w:rFonts w:ascii="Times New Roman" w:hAnsi="Times New Roman" w:cs="Times New Roman"/>
          <w:sz w:val="26"/>
          <w:szCs w:val="26"/>
        </w:rPr>
        <w:t>35</w:t>
      </w:r>
      <w:r w:rsidR="009C7139" w:rsidRPr="00D44015">
        <w:rPr>
          <w:rFonts w:ascii="Times New Roman" w:hAnsi="Times New Roman" w:cs="Times New Roman"/>
          <w:sz w:val="26"/>
          <w:szCs w:val="26"/>
        </w:rPr>
        <w:t>,</w:t>
      </w:r>
      <w:r w:rsidR="007C0767" w:rsidRPr="00D44015">
        <w:rPr>
          <w:rFonts w:ascii="Times New Roman" w:hAnsi="Times New Roman" w:cs="Times New Roman"/>
          <w:sz w:val="26"/>
          <w:szCs w:val="26"/>
        </w:rPr>
        <w:t xml:space="preserve"> от </w:t>
      </w:r>
      <w:r w:rsidR="009C7139" w:rsidRPr="00D44015">
        <w:rPr>
          <w:rFonts w:ascii="Times New Roman" w:hAnsi="Times New Roman" w:cs="Times New Roman"/>
          <w:sz w:val="26"/>
          <w:szCs w:val="26"/>
        </w:rPr>
        <w:t>17.01.2023 г. № 13</w:t>
      </w:r>
    </w:p>
    <w:p w:rsidR="0009272C" w:rsidRPr="00C75D37" w:rsidRDefault="0009272C" w:rsidP="007551D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5D37">
        <w:rPr>
          <w:rFonts w:ascii="Times New Roman" w:hAnsi="Times New Roman" w:cs="Times New Roman"/>
          <w:sz w:val="26"/>
          <w:szCs w:val="26"/>
        </w:rPr>
        <w:t>Должностные оклады работникам установлены в соответств</w:t>
      </w:r>
      <w:r w:rsidR="006C722A" w:rsidRPr="00C75D37">
        <w:rPr>
          <w:rFonts w:ascii="Times New Roman" w:hAnsi="Times New Roman" w:cs="Times New Roman"/>
          <w:sz w:val="26"/>
          <w:szCs w:val="26"/>
        </w:rPr>
        <w:t>ии с</w:t>
      </w:r>
      <w:r w:rsidR="0076351C" w:rsidRPr="00C75D37">
        <w:rPr>
          <w:rFonts w:ascii="Times New Roman" w:hAnsi="Times New Roman" w:cs="Times New Roman"/>
          <w:sz w:val="26"/>
          <w:szCs w:val="26"/>
        </w:rPr>
        <w:t xml:space="preserve"> Отраслевым тарифным соглашени</w:t>
      </w:r>
      <w:r w:rsidR="006669C5">
        <w:rPr>
          <w:rFonts w:ascii="Times New Roman" w:hAnsi="Times New Roman" w:cs="Times New Roman"/>
          <w:sz w:val="26"/>
          <w:szCs w:val="26"/>
        </w:rPr>
        <w:t>е</w:t>
      </w:r>
      <w:r w:rsidR="0076351C" w:rsidRPr="00C75D37">
        <w:rPr>
          <w:rFonts w:ascii="Times New Roman" w:hAnsi="Times New Roman" w:cs="Times New Roman"/>
          <w:sz w:val="26"/>
          <w:szCs w:val="26"/>
        </w:rPr>
        <w:t>м</w:t>
      </w:r>
      <w:r w:rsidR="00BA5AB8" w:rsidRPr="00C75D37">
        <w:rPr>
          <w:rFonts w:ascii="Times New Roman" w:hAnsi="Times New Roman" w:cs="Times New Roman"/>
          <w:sz w:val="26"/>
          <w:szCs w:val="26"/>
        </w:rPr>
        <w:t xml:space="preserve">, </w:t>
      </w:r>
      <w:r w:rsidR="006C722A" w:rsidRPr="00C75D37">
        <w:rPr>
          <w:rFonts w:ascii="Times New Roman" w:hAnsi="Times New Roman" w:cs="Times New Roman"/>
          <w:sz w:val="26"/>
          <w:szCs w:val="26"/>
        </w:rPr>
        <w:t>Положением об оплате труда работников, являющимся приложением к коллективному договору МКУК «</w:t>
      </w:r>
      <w:r w:rsidR="00C75D37" w:rsidRPr="00C75D37">
        <w:rPr>
          <w:rFonts w:ascii="Times New Roman" w:hAnsi="Times New Roman" w:cs="Times New Roman"/>
          <w:sz w:val="26"/>
          <w:szCs w:val="26"/>
        </w:rPr>
        <w:t>Табулгин</w:t>
      </w:r>
      <w:r w:rsidR="007051D5" w:rsidRPr="00C75D37">
        <w:rPr>
          <w:rFonts w:ascii="Times New Roman" w:hAnsi="Times New Roman" w:cs="Times New Roman"/>
          <w:sz w:val="26"/>
          <w:szCs w:val="26"/>
        </w:rPr>
        <w:t>ский</w:t>
      </w:r>
      <w:r w:rsidR="006C722A" w:rsidRPr="00C75D37">
        <w:rPr>
          <w:rFonts w:ascii="Times New Roman" w:hAnsi="Times New Roman" w:cs="Times New Roman"/>
          <w:sz w:val="26"/>
          <w:szCs w:val="26"/>
        </w:rPr>
        <w:t xml:space="preserve"> КДЦ»</w:t>
      </w:r>
      <w:r w:rsidR="00BA5AB8" w:rsidRPr="00C75D37">
        <w:rPr>
          <w:rFonts w:ascii="Times New Roman" w:hAnsi="Times New Roman" w:cs="Times New Roman"/>
          <w:sz w:val="26"/>
          <w:szCs w:val="26"/>
        </w:rPr>
        <w:t>.</w:t>
      </w:r>
    </w:p>
    <w:p w:rsidR="00BA70D8" w:rsidRPr="00C75D37" w:rsidRDefault="00BA70D8" w:rsidP="007551D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5D37">
        <w:rPr>
          <w:rFonts w:ascii="Times New Roman" w:hAnsi="Times New Roman" w:cs="Times New Roman"/>
          <w:sz w:val="26"/>
          <w:szCs w:val="26"/>
        </w:rPr>
        <w:t>В проверяемом периоде с 1 июля 2022 года произведено увеличение на 10,0 процентов размеров окладов по общеотраслевым профессиям рабочих, размеров должностных окладов руководителей, специалистов и служащих на основании Постановления администрации Чистоозерного района Новосибирской области от 20.07.2022 г. № 443</w:t>
      </w:r>
      <w:r w:rsidR="00DE46A7" w:rsidRPr="00C75D37">
        <w:rPr>
          <w:rFonts w:ascii="Times New Roman" w:hAnsi="Times New Roman" w:cs="Times New Roman"/>
          <w:sz w:val="26"/>
          <w:szCs w:val="26"/>
        </w:rPr>
        <w:t xml:space="preserve"> « О повышении оплаты труда работников муниципальных учреждений Чистоозерного района Новосибирской области»</w:t>
      </w:r>
      <w:r w:rsidRPr="00C75D37">
        <w:rPr>
          <w:rFonts w:ascii="Times New Roman" w:hAnsi="Times New Roman" w:cs="Times New Roman"/>
          <w:sz w:val="26"/>
          <w:szCs w:val="26"/>
        </w:rPr>
        <w:t xml:space="preserve">, Постановления администрации </w:t>
      </w:r>
      <w:proofErr w:type="spellStart"/>
      <w:r w:rsidRPr="00C75D37">
        <w:rPr>
          <w:rFonts w:ascii="Times New Roman" w:hAnsi="Times New Roman" w:cs="Times New Roman"/>
          <w:sz w:val="26"/>
          <w:szCs w:val="26"/>
        </w:rPr>
        <w:t>Ишимского</w:t>
      </w:r>
      <w:proofErr w:type="spellEnd"/>
      <w:r w:rsidRPr="00C75D37">
        <w:rPr>
          <w:rFonts w:ascii="Times New Roman" w:hAnsi="Times New Roman" w:cs="Times New Roman"/>
          <w:sz w:val="26"/>
          <w:szCs w:val="26"/>
        </w:rPr>
        <w:t xml:space="preserve"> сельсовета Чистоозерного района от 2</w:t>
      </w:r>
      <w:r w:rsidR="00C75D37" w:rsidRPr="00C75D37">
        <w:rPr>
          <w:rFonts w:ascii="Times New Roman" w:hAnsi="Times New Roman" w:cs="Times New Roman"/>
          <w:sz w:val="26"/>
          <w:szCs w:val="26"/>
        </w:rPr>
        <w:t>0</w:t>
      </w:r>
      <w:r w:rsidRPr="00C75D37">
        <w:rPr>
          <w:rFonts w:ascii="Times New Roman" w:hAnsi="Times New Roman" w:cs="Times New Roman"/>
          <w:sz w:val="26"/>
          <w:szCs w:val="26"/>
        </w:rPr>
        <w:t xml:space="preserve">.07.2022 г. № </w:t>
      </w:r>
      <w:r w:rsidR="00C75D37" w:rsidRPr="00C75D37">
        <w:rPr>
          <w:rFonts w:ascii="Times New Roman" w:hAnsi="Times New Roman" w:cs="Times New Roman"/>
          <w:sz w:val="26"/>
          <w:szCs w:val="26"/>
        </w:rPr>
        <w:t>61</w:t>
      </w:r>
      <w:r w:rsidR="00B04185">
        <w:rPr>
          <w:rFonts w:ascii="Times New Roman" w:hAnsi="Times New Roman" w:cs="Times New Roman"/>
          <w:sz w:val="26"/>
          <w:szCs w:val="26"/>
        </w:rPr>
        <w:t>-</w:t>
      </w:r>
      <w:r w:rsidRPr="00C75D37">
        <w:rPr>
          <w:rFonts w:ascii="Times New Roman" w:hAnsi="Times New Roman" w:cs="Times New Roman"/>
          <w:sz w:val="26"/>
          <w:szCs w:val="26"/>
        </w:rPr>
        <w:t>а</w:t>
      </w:r>
      <w:r w:rsidR="00DE46A7" w:rsidRPr="00C75D37">
        <w:rPr>
          <w:rFonts w:ascii="Times New Roman" w:hAnsi="Times New Roman" w:cs="Times New Roman"/>
          <w:sz w:val="26"/>
          <w:szCs w:val="26"/>
        </w:rPr>
        <w:t xml:space="preserve"> «О</w:t>
      </w:r>
      <w:proofErr w:type="gramEnd"/>
      <w:r w:rsidR="00DE46A7" w:rsidRPr="00C75D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46A7" w:rsidRPr="00C75D37">
        <w:rPr>
          <w:rFonts w:ascii="Times New Roman" w:hAnsi="Times New Roman" w:cs="Times New Roman"/>
          <w:sz w:val="26"/>
          <w:szCs w:val="26"/>
        </w:rPr>
        <w:t>повышении</w:t>
      </w:r>
      <w:proofErr w:type="gramEnd"/>
      <w:r w:rsidR="00DE46A7" w:rsidRPr="00C75D37">
        <w:rPr>
          <w:rFonts w:ascii="Times New Roman" w:hAnsi="Times New Roman" w:cs="Times New Roman"/>
          <w:sz w:val="26"/>
          <w:szCs w:val="26"/>
        </w:rPr>
        <w:t xml:space="preserve"> оп</w:t>
      </w:r>
      <w:r w:rsidR="00C75D37" w:rsidRPr="00C75D37">
        <w:rPr>
          <w:rFonts w:ascii="Times New Roman" w:hAnsi="Times New Roman" w:cs="Times New Roman"/>
          <w:sz w:val="26"/>
          <w:szCs w:val="26"/>
        </w:rPr>
        <w:t>латы труда работников МКУК «Табулгин</w:t>
      </w:r>
      <w:r w:rsidR="00DE46A7" w:rsidRPr="00C75D37">
        <w:rPr>
          <w:rFonts w:ascii="Times New Roman" w:hAnsi="Times New Roman" w:cs="Times New Roman"/>
          <w:sz w:val="26"/>
          <w:szCs w:val="26"/>
        </w:rPr>
        <w:t>ский КДЦ»</w:t>
      </w:r>
      <w:r w:rsidRPr="00C75D37">
        <w:rPr>
          <w:rFonts w:ascii="Times New Roman" w:hAnsi="Times New Roman" w:cs="Times New Roman"/>
          <w:sz w:val="26"/>
          <w:szCs w:val="26"/>
        </w:rPr>
        <w:t>.</w:t>
      </w:r>
    </w:p>
    <w:p w:rsidR="00BA70D8" w:rsidRPr="00B04185" w:rsidRDefault="00BA70D8" w:rsidP="007551D6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</w:pP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В нарушение п. </w:t>
      </w:r>
      <w:r w:rsidR="00B04185"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4</w:t>
      </w: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П</w:t>
      </w:r>
      <w:r w:rsidR="00DE46A7"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остановления</w:t>
      </w: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от 2</w:t>
      </w:r>
      <w:r w:rsidR="00B04185"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0</w:t>
      </w: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.07.2022 г. № </w:t>
      </w:r>
      <w:r w:rsidR="00B04185"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61-</w:t>
      </w: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а в Положение об оп</w:t>
      </w:r>
      <w:r w:rsidR="00B04185"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лате труда работников МКУК "Табулгин</w:t>
      </w: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ский КДЦ" не внесены соответствующие изменения.</w:t>
      </w:r>
    </w:p>
    <w:p w:rsidR="00956464" w:rsidRPr="00B04185" w:rsidRDefault="00956464" w:rsidP="009564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</w:pPr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В нарушение </w:t>
      </w:r>
      <w:hyperlink r:id="rId12" w:anchor="block_57" w:history="1">
        <w:r w:rsidRPr="00B04185">
          <w:rPr>
            <w:rStyle w:val="a6"/>
            <w:rFonts w:ascii="Times New Roman" w:hAnsi="Times New Roman" w:cs="Times New Roman"/>
            <w:i/>
            <w:color w:val="1F4E79" w:themeColor="accent1" w:themeShade="8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ст. 57</w:t>
        </w:r>
      </w:hyperlink>
      <w:r w:rsidRPr="00B04185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 ТК РФ в трудовые договоры с сотрудниками Учреждения не внесены изменения в связи с увеличением должностных окладов.</w:t>
      </w:r>
    </w:p>
    <w:p w:rsidR="00B479D8" w:rsidRPr="000A55BD" w:rsidRDefault="00B479D8" w:rsidP="00956464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55BD">
        <w:rPr>
          <w:rFonts w:ascii="Times New Roman" w:hAnsi="Times New Roman" w:cs="Times New Roman"/>
          <w:sz w:val="26"/>
          <w:szCs w:val="26"/>
        </w:rPr>
        <w:t>В соответствии с п. 4.1.Положения об оп</w:t>
      </w:r>
      <w:r w:rsidR="000A55BD" w:rsidRPr="000A55BD">
        <w:rPr>
          <w:rFonts w:ascii="Times New Roman" w:hAnsi="Times New Roman" w:cs="Times New Roman"/>
          <w:sz w:val="26"/>
          <w:szCs w:val="26"/>
        </w:rPr>
        <w:t xml:space="preserve">лате труда работников МКУК "Табулгинский КДЦ", </w:t>
      </w:r>
      <w:r w:rsidRPr="000A55BD">
        <w:rPr>
          <w:rFonts w:ascii="Times New Roman" w:hAnsi="Times New Roman" w:cs="Times New Roman"/>
          <w:sz w:val="26"/>
          <w:szCs w:val="26"/>
        </w:rPr>
        <w:t xml:space="preserve">приложением № 3 к Положению (таблица 2) </w:t>
      </w:r>
      <w:proofErr w:type="gramStart"/>
      <w:r w:rsidRPr="000A55BD">
        <w:rPr>
          <w:rFonts w:ascii="Times New Roman" w:hAnsi="Times New Roman" w:cs="Times New Roman"/>
          <w:sz w:val="26"/>
          <w:szCs w:val="26"/>
        </w:rPr>
        <w:t xml:space="preserve">качественные показатели, учитываемые при определении </w:t>
      </w:r>
      <w:r w:rsidR="004919CB" w:rsidRPr="000A55BD">
        <w:rPr>
          <w:rFonts w:ascii="Times New Roman" w:hAnsi="Times New Roman" w:cs="Times New Roman"/>
          <w:sz w:val="26"/>
          <w:szCs w:val="26"/>
        </w:rPr>
        <w:t xml:space="preserve">выплат стимулирующего характера </w:t>
      </w:r>
      <w:r w:rsidRPr="000A55BD">
        <w:rPr>
          <w:rFonts w:ascii="Times New Roman" w:hAnsi="Times New Roman" w:cs="Times New Roman"/>
          <w:sz w:val="26"/>
          <w:szCs w:val="26"/>
        </w:rPr>
        <w:t>работникам Учреждения оцениваются</w:t>
      </w:r>
      <w:proofErr w:type="gramEnd"/>
      <w:r w:rsidRPr="000A55BD">
        <w:rPr>
          <w:rFonts w:ascii="Times New Roman" w:hAnsi="Times New Roman" w:cs="Times New Roman"/>
          <w:sz w:val="26"/>
          <w:szCs w:val="26"/>
        </w:rPr>
        <w:t xml:space="preserve"> в баллах.</w:t>
      </w:r>
    </w:p>
    <w:p w:rsidR="00B479D8" w:rsidRPr="00901750" w:rsidRDefault="00B479D8" w:rsidP="00B479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Выявлено, что в нарушение п. 4.1. Отраслевого тарифного соглашения, п. 4.1. Положения об оп</w:t>
      </w:r>
      <w:r w:rsidR="000A55BD"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лате труда работников МКУК «Табулгин</w:t>
      </w: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ский КДЦ» </w:t>
      </w: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u w:val="single"/>
        </w:rPr>
        <w:t xml:space="preserve">в штатных расписаниях Учреждения </w:t>
      </w: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(за весь проверяемый период</w:t>
      </w:r>
      <w:proofErr w:type="gramStart"/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)с</w:t>
      </w:r>
      <w:proofErr w:type="gramEnd"/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отрудникам Учреждения установлены стимулирующие выплаты постоянного характера (</w:t>
      </w:r>
      <w:proofErr w:type="spellStart"/>
      <w:r w:rsidR="000A55BD"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стим.выплата</w:t>
      </w:r>
      <w:proofErr w:type="spellEnd"/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), не предусмотренная Отраслевым тарифным соглашением и Положением об оплате труда,  в процентах от должностного оклада и в отсутствие решения  комиссии по оценке эффективности де</w:t>
      </w:r>
      <w:r w:rsidR="000A55BD"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ятельности работников МКУК «Табулгин</w:t>
      </w: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ский КДЦ</w:t>
      </w:r>
      <w:r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»</w:t>
      </w:r>
      <w:r w:rsidR="00FC3B6A"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(</w:t>
      </w:r>
      <w:r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утвержденной приказ</w:t>
      </w:r>
      <w:r w:rsidR="00FC3B6A"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а</w:t>
      </w:r>
      <w:r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м</w:t>
      </w:r>
      <w:r w:rsidR="00FC3B6A"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и</w:t>
      </w:r>
      <w:r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руководителя </w:t>
      </w:r>
      <w:r w:rsidR="00FC3B6A"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№ 1 от 10.01.2022 г. и № 1 от 10.01.2023 г.)</w:t>
      </w:r>
      <w:proofErr w:type="gramStart"/>
      <w:r w:rsidRPr="00FC3B6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,</w:t>
      </w:r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ч</w:t>
      </w:r>
      <w:proofErr w:type="gramEnd"/>
      <w:r w:rsidRPr="000A55BD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то не соответствует порядку установления выплат стимулирующего характера, установленному Отраслевым тарифным соглашением, Положением об оплате труда. </w:t>
      </w:r>
      <w:r w:rsidRPr="000A55BD">
        <w:rPr>
          <w:rFonts w:ascii="Times New Roman" w:hAnsi="Times New Roman" w:cs="Times New Roman"/>
          <w:i/>
          <w:color w:val="00B050"/>
          <w:sz w:val="26"/>
          <w:szCs w:val="26"/>
        </w:rPr>
        <w:t>(Приложения</w:t>
      </w:r>
      <w:r w:rsidR="006E70CB" w:rsidRPr="000A55BD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стр. </w:t>
      </w:r>
      <w:r w:rsidR="00E412A5">
        <w:rPr>
          <w:rFonts w:ascii="Times New Roman" w:hAnsi="Times New Roman" w:cs="Times New Roman"/>
          <w:i/>
          <w:color w:val="00B050"/>
          <w:sz w:val="26"/>
          <w:szCs w:val="26"/>
          <w:u w:val="single"/>
        </w:rPr>
        <w:t>2-4</w:t>
      </w:r>
      <w:r w:rsidRPr="000A55BD">
        <w:rPr>
          <w:rFonts w:ascii="Times New Roman" w:hAnsi="Times New Roman" w:cs="Times New Roman"/>
          <w:i/>
          <w:color w:val="00B050"/>
          <w:sz w:val="26"/>
          <w:szCs w:val="26"/>
        </w:rPr>
        <w:t>).</w:t>
      </w:r>
    </w:p>
    <w:p w:rsidR="00D27902" w:rsidRDefault="00D27902" w:rsidP="00D22F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2F66" w:rsidRPr="00B61048" w:rsidRDefault="00D22F66" w:rsidP="00D22F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1048">
        <w:rPr>
          <w:rFonts w:ascii="Times New Roman" w:hAnsi="Times New Roman" w:cs="Times New Roman"/>
          <w:sz w:val="26"/>
          <w:szCs w:val="26"/>
        </w:rPr>
        <w:t xml:space="preserve">В ходе выборочной проверки </w:t>
      </w:r>
      <w:r w:rsidR="00F05FFE" w:rsidRPr="00B61048">
        <w:rPr>
          <w:rFonts w:ascii="Times New Roman" w:hAnsi="Times New Roman" w:cs="Times New Roman"/>
          <w:sz w:val="26"/>
          <w:szCs w:val="26"/>
        </w:rPr>
        <w:t xml:space="preserve">правильности </w:t>
      </w:r>
      <w:r w:rsidRPr="00B61048">
        <w:rPr>
          <w:rFonts w:ascii="Times New Roman" w:hAnsi="Times New Roman" w:cs="Times New Roman"/>
          <w:sz w:val="26"/>
          <w:szCs w:val="26"/>
        </w:rPr>
        <w:t xml:space="preserve">начисления </w:t>
      </w:r>
      <w:r w:rsidR="00F05FFE" w:rsidRPr="00B61048">
        <w:rPr>
          <w:rFonts w:ascii="Times New Roman" w:hAnsi="Times New Roman" w:cs="Times New Roman"/>
          <w:sz w:val="26"/>
          <w:szCs w:val="26"/>
        </w:rPr>
        <w:t xml:space="preserve">и выплаты </w:t>
      </w:r>
      <w:r w:rsidRPr="00B61048">
        <w:rPr>
          <w:rFonts w:ascii="Times New Roman" w:hAnsi="Times New Roman" w:cs="Times New Roman"/>
          <w:sz w:val="26"/>
          <w:szCs w:val="26"/>
        </w:rPr>
        <w:t>заработной платы в</w:t>
      </w:r>
      <w:r w:rsidR="00BA5AB8" w:rsidRPr="00B61048">
        <w:rPr>
          <w:rFonts w:ascii="Times New Roman" w:hAnsi="Times New Roman" w:cs="Times New Roman"/>
          <w:sz w:val="26"/>
          <w:szCs w:val="26"/>
        </w:rPr>
        <w:t>ыявлено</w:t>
      </w:r>
      <w:r w:rsidRPr="00B61048">
        <w:rPr>
          <w:rFonts w:ascii="Times New Roman" w:hAnsi="Times New Roman" w:cs="Times New Roman"/>
          <w:sz w:val="26"/>
          <w:szCs w:val="26"/>
        </w:rPr>
        <w:t>:</w:t>
      </w:r>
    </w:p>
    <w:p w:rsidR="00DE5EBD" w:rsidRPr="00B61048" w:rsidRDefault="00DE5EBD" w:rsidP="00D22F66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</w:pPr>
      <w:r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В нарушение</w:t>
      </w:r>
      <w:r w:rsidR="00B479D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</w:t>
      </w:r>
      <w:proofErr w:type="spellStart"/>
      <w:r w:rsidR="00B479D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пп</w:t>
      </w:r>
      <w:proofErr w:type="spellEnd"/>
      <w:r w:rsidR="00B479D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. 3)</w:t>
      </w:r>
      <w:r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п. 4</w:t>
      </w:r>
      <w:r w:rsidR="00B479D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.1</w:t>
      </w:r>
      <w:r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. Положения об оплате труда надбавк</w:t>
      </w:r>
      <w:r w:rsidR="00404B74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а</w:t>
      </w:r>
      <w:r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за продолжи</w:t>
      </w:r>
      <w:r w:rsidR="007D78EA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тельность непрерывной работы в у</w:t>
      </w:r>
      <w:r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чреждении </w:t>
      </w:r>
      <w:proofErr w:type="spellStart"/>
      <w:r w:rsidR="00B6104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культорганизатору</w:t>
      </w:r>
      <w:proofErr w:type="spellEnd"/>
      <w:r w:rsidR="00B6104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             Буренок М.В. </w:t>
      </w:r>
      <w:r w:rsidR="007D78EA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установлена </w:t>
      </w:r>
      <w:r w:rsidR="00B61048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выш</w:t>
      </w:r>
      <w:r w:rsidR="007D78EA" w:rsidRPr="00B6104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е размеров, установленных в Положении.</w:t>
      </w:r>
    </w:p>
    <w:p w:rsidR="008C7792" w:rsidRPr="00353A5B" w:rsidRDefault="007D78EA" w:rsidP="00CD6E4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353A5B">
        <w:rPr>
          <w:rFonts w:ascii="Times New Roman" w:hAnsi="Times New Roman" w:cs="Times New Roman"/>
          <w:sz w:val="26"/>
          <w:szCs w:val="26"/>
        </w:rPr>
        <w:t xml:space="preserve"> В соответствии с трудовой книжкой </w:t>
      </w:r>
      <w:r w:rsidR="00353A5B" w:rsidRPr="00353A5B">
        <w:rPr>
          <w:rFonts w:ascii="Times New Roman" w:hAnsi="Times New Roman" w:cs="Times New Roman"/>
          <w:sz w:val="26"/>
          <w:szCs w:val="26"/>
        </w:rPr>
        <w:t>непрерывный стаж работы Буренок М.В. в МКУК «Табулгинский КДЦ» исчисляется с 05</w:t>
      </w:r>
      <w:r w:rsidRPr="00353A5B">
        <w:rPr>
          <w:rFonts w:ascii="Times New Roman" w:hAnsi="Times New Roman" w:cs="Times New Roman"/>
          <w:sz w:val="26"/>
          <w:szCs w:val="26"/>
        </w:rPr>
        <w:t>.0</w:t>
      </w:r>
      <w:r w:rsidR="00353A5B" w:rsidRPr="00353A5B">
        <w:rPr>
          <w:rFonts w:ascii="Times New Roman" w:hAnsi="Times New Roman" w:cs="Times New Roman"/>
          <w:sz w:val="26"/>
          <w:szCs w:val="26"/>
        </w:rPr>
        <w:t>2</w:t>
      </w:r>
      <w:r w:rsidRPr="00353A5B">
        <w:rPr>
          <w:rFonts w:ascii="Times New Roman" w:hAnsi="Times New Roman" w:cs="Times New Roman"/>
          <w:sz w:val="26"/>
          <w:szCs w:val="26"/>
        </w:rPr>
        <w:t>.20</w:t>
      </w:r>
      <w:r w:rsidR="00353A5B" w:rsidRPr="00353A5B">
        <w:rPr>
          <w:rFonts w:ascii="Times New Roman" w:hAnsi="Times New Roman" w:cs="Times New Roman"/>
          <w:sz w:val="26"/>
          <w:szCs w:val="26"/>
        </w:rPr>
        <w:t>13</w:t>
      </w:r>
      <w:r w:rsidRPr="00353A5B">
        <w:rPr>
          <w:rFonts w:ascii="Times New Roman" w:hAnsi="Times New Roman" w:cs="Times New Roman"/>
          <w:sz w:val="26"/>
          <w:szCs w:val="26"/>
        </w:rPr>
        <w:t xml:space="preserve"> г. Стаж работы </w:t>
      </w:r>
      <w:r w:rsidR="003A7368">
        <w:rPr>
          <w:rFonts w:ascii="Times New Roman" w:hAnsi="Times New Roman" w:cs="Times New Roman"/>
          <w:sz w:val="26"/>
          <w:szCs w:val="26"/>
        </w:rPr>
        <w:t>Буренок М</w:t>
      </w:r>
      <w:r w:rsidRPr="00353A5B">
        <w:rPr>
          <w:rFonts w:ascii="Times New Roman" w:hAnsi="Times New Roman" w:cs="Times New Roman"/>
          <w:sz w:val="26"/>
          <w:szCs w:val="26"/>
        </w:rPr>
        <w:t xml:space="preserve">.В. по состоянию на 01.01.2022 г. (на начало проверяемого периода) составил </w:t>
      </w:r>
      <w:r w:rsidR="00353A5B" w:rsidRPr="00353A5B">
        <w:rPr>
          <w:rFonts w:ascii="Times New Roman" w:hAnsi="Times New Roman" w:cs="Times New Roman"/>
          <w:sz w:val="26"/>
          <w:szCs w:val="26"/>
        </w:rPr>
        <w:t xml:space="preserve">  </w:t>
      </w:r>
      <w:r w:rsidR="00B91150">
        <w:rPr>
          <w:rFonts w:ascii="Times New Roman" w:hAnsi="Times New Roman" w:cs="Times New Roman"/>
          <w:sz w:val="26"/>
          <w:szCs w:val="26"/>
        </w:rPr>
        <w:t xml:space="preserve">       </w:t>
      </w:r>
      <w:r w:rsidR="00353A5B" w:rsidRPr="00353A5B">
        <w:rPr>
          <w:rFonts w:ascii="Times New Roman" w:hAnsi="Times New Roman" w:cs="Times New Roman"/>
          <w:sz w:val="26"/>
          <w:szCs w:val="26"/>
        </w:rPr>
        <w:t xml:space="preserve">   8</w:t>
      </w:r>
      <w:r w:rsidRPr="00353A5B">
        <w:rPr>
          <w:rFonts w:ascii="Times New Roman" w:hAnsi="Times New Roman" w:cs="Times New Roman"/>
          <w:sz w:val="26"/>
          <w:szCs w:val="26"/>
        </w:rPr>
        <w:t xml:space="preserve"> лет, </w:t>
      </w:r>
      <w:r w:rsidR="00353A5B" w:rsidRPr="00353A5B">
        <w:rPr>
          <w:rFonts w:ascii="Times New Roman" w:hAnsi="Times New Roman" w:cs="Times New Roman"/>
          <w:sz w:val="26"/>
          <w:szCs w:val="26"/>
        </w:rPr>
        <w:t>10</w:t>
      </w:r>
      <w:r w:rsidRPr="00353A5B">
        <w:rPr>
          <w:rFonts w:ascii="Times New Roman" w:hAnsi="Times New Roman" w:cs="Times New Roman"/>
          <w:sz w:val="26"/>
          <w:szCs w:val="26"/>
        </w:rPr>
        <w:t xml:space="preserve"> мес. </w:t>
      </w:r>
      <w:r w:rsidR="00353A5B" w:rsidRPr="00353A5B">
        <w:rPr>
          <w:rFonts w:ascii="Times New Roman" w:hAnsi="Times New Roman" w:cs="Times New Roman"/>
          <w:sz w:val="26"/>
          <w:szCs w:val="26"/>
        </w:rPr>
        <w:t>26</w:t>
      </w:r>
      <w:r w:rsidRPr="00353A5B">
        <w:rPr>
          <w:rFonts w:ascii="Times New Roman" w:hAnsi="Times New Roman" w:cs="Times New Roman"/>
          <w:sz w:val="26"/>
          <w:szCs w:val="26"/>
        </w:rPr>
        <w:t xml:space="preserve"> дн</w:t>
      </w:r>
      <w:r w:rsidR="007B66F5">
        <w:rPr>
          <w:rFonts w:ascii="Times New Roman" w:hAnsi="Times New Roman" w:cs="Times New Roman"/>
          <w:sz w:val="26"/>
          <w:szCs w:val="26"/>
        </w:rPr>
        <w:t>ей</w:t>
      </w:r>
      <w:r w:rsidRPr="00353A5B">
        <w:rPr>
          <w:rFonts w:ascii="Times New Roman" w:hAnsi="Times New Roman" w:cs="Times New Roman"/>
          <w:sz w:val="26"/>
          <w:szCs w:val="26"/>
        </w:rPr>
        <w:t xml:space="preserve">. В соответствии с </w:t>
      </w:r>
      <w:r w:rsidR="00747D36" w:rsidRPr="00353A5B">
        <w:rPr>
          <w:rFonts w:ascii="Times New Roman" w:hAnsi="Times New Roman" w:cs="Times New Roman"/>
          <w:sz w:val="26"/>
          <w:szCs w:val="26"/>
        </w:rPr>
        <w:t>Положением об оплате труда работников МКУК «</w:t>
      </w:r>
      <w:r w:rsidR="00353A5B" w:rsidRPr="00353A5B">
        <w:rPr>
          <w:rFonts w:ascii="Times New Roman" w:hAnsi="Times New Roman" w:cs="Times New Roman"/>
          <w:sz w:val="26"/>
          <w:szCs w:val="26"/>
        </w:rPr>
        <w:t>Табулгин</w:t>
      </w:r>
      <w:r w:rsidR="00747D36" w:rsidRPr="00353A5B">
        <w:rPr>
          <w:rFonts w:ascii="Times New Roman" w:hAnsi="Times New Roman" w:cs="Times New Roman"/>
          <w:sz w:val="26"/>
          <w:szCs w:val="26"/>
        </w:rPr>
        <w:t>ский КДЦ» (</w:t>
      </w:r>
      <w:proofErr w:type="spellStart"/>
      <w:r w:rsidRPr="00353A5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53A5B">
        <w:rPr>
          <w:rFonts w:ascii="Times New Roman" w:hAnsi="Times New Roman" w:cs="Times New Roman"/>
          <w:sz w:val="26"/>
          <w:szCs w:val="26"/>
        </w:rPr>
        <w:t xml:space="preserve">. 3) </w:t>
      </w:r>
      <w:r w:rsidR="00747D36" w:rsidRPr="00353A5B">
        <w:rPr>
          <w:rFonts w:ascii="Times New Roman" w:hAnsi="Times New Roman" w:cs="Times New Roman"/>
          <w:sz w:val="26"/>
          <w:szCs w:val="26"/>
        </w:rPr>
        <w:t>п.4.</w:t>
      </w:r>
      <w:r w:rsidRPr="00353A5B">
        <w:rPr>
          <w:rFonts w:ascii="Times New Roman" w:hAnsi="Times New Roman" w:cs="Times New Roman"/>
          <w:sz w:val="26"/>
          <w:szCs w:val="26"/>
        </w:rPr>
        <w:t>1</w:t>
      </w:r>
      <w:r w:rsidR="00747D36" w:rsidRPr="00353A5B">
        <w:rPr>
          <w:rFonts w:ascii="Times New Roman" w:hAnsi="Times New Roman" w:cs="Times New Roman"/>
          <w:sz w:val="26"/>
          <w:szCs w:val="26"/>
        </w:rPr>
        <w:t>.), являющимся приложением к Коллективному договору,</w:t>
      </w:r>
      <w:r w:rsidR="00F05FFE" w:rsidRPr="00353A5B">
        <w:rPr>
          <w:rFonts w:ascii="Times New Roman" w:hAnsi="Times New Roman" w:cs="Times New Roman"/>
          <w:sz w:val="26"/>
          <w:szCs w:val="26"/>
        </w:rPr>
        <w:t xml:space="preserve"> предусмотрено</w:t>
      </w:r>
      <w:r w:rsidR="00747D36" w:rsidRPr="00353A5B">
        <w:rPr>
          <w:rFonts w:ascii="Times New Roman" w:hAnsi="Times New Roman" w:cs="Times New Roman"/>
          <w:sz w:val="26"/>
          <w:szCs w:val="26"/>
        </w:rPr>
        <w:t xml:space="preserve"> устан</w:t>
      </w:r>
      <w:r w:rsidR="00F05FFE" w:rsidRPr="00353A5B">
        <w:rPr>
          <w:rFonts w:ascii="Times New Roman" w:hAnsi="Times New Roman" w:cs="Times New Roman"/>
          <w:sz w:val="26"/>
          <w:szCs w:val="26"/>
        </w:rPr>
        <w:t>овление</w:t>
      </w:r>
      <w:r w:rsidR="00747D36" w:rsidRPr="00353A5B">
        <w:rPr>
          <w:rFonts w:ascii="Times New Roman" w:hAnsi="Times New Roman" w:cs="Times New Roman"/>
          <w:sz w:val="26"/>
          <w:szCs w:val="26"/>
        </w:rPr>
        <w:t xml:space="preserve"> надбавк</w:t>
      </w:r>
      <w:r w:rsidR="00F05FFE" w:rsidRPr="00353A5B">
        <w:rPr>
          <w:rFonts w:ascii="Times New Roman" w:hAnsi="Times New Roman" w:cs="Times New Roman"/>
          <w:sz w:val="26"/>
          <w:szCs w:val="26"/>
        </w:rPr>
        <w:t>и</w:t>
      </w:r>
      <w:r w:rsidR="00747D36" w:rsidRPr="00353A5B">
        <w:rPr>
          <w:rFonts w:ascii="Times New Roman" w:hAnsi="Times New Roman" w:cs="Times New Roman"/>
          <w:sz w:val="26"/>
          <w:szCs w:val="26"/>
        </w:rPr>
        <w:t xml:space="preserve"> за продолжительность непрерывной </w:t>
      </w:r>
      <w:r w:rsidR="00747D36" w:rsidRPr="00353A5B">
        <w:rPr>
          <w:rFonts w:ascii="Times New Roman" w:hAnsi="Times New Roman" w:cs="Times New Roman"/>
          <w:sz w:val="26"/>
          <w:szCs w:val="26"/>
        </w:rPr>
        <w:lastRenderedPageBreak/>
        <w:t>работ</w:t>
      </w:r>
      <w:r w:rsidRPr="00353A5B">
        <w:rPr>
          <w:rFonts w:ascii="Times New Roman" w:hAnsi="Times New Roman" w:cs="Times New Roman"/>
          <w:sz w:val="26"/>
          <w:szCs w:val="26"/>
        </w:rPr>
        <w:t>ы в у</w:t>
      </w:r>
      <w:r w:rsidR="00353A5B" w:rsidRPr="00353A5B">
        <w:rPr>
          <w:rFonts w:ascii="Times New Roman" w:hAnsi="Times New Roman" w:cs="Times New Roman"/>
          <w:sz w:val="26"/>
          <w:szCs w:val="26"/>
        </w:rPr>
        <w:t>чреждении</w:t>
      </w:r>
      <w:proofErr w:type="gramStart"/>
      <w:r w:rsidR="00353A5B" w:rsidRPr="00353A5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53A5B" w:rsidRPr="00353A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53A5B" w:rsidRPr="00353A5B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353A5B" w:rsidRPr="00353A5B">
        <w:rPr>
          <w:rFonts w:ascii="Times New Roman" w:hAnsi="Times New Roman" w:cs="Times New Roman"/>
          <w:sz w:val="26"/>
          <w:szCs w:val="26"/>
        </w:rPr>
        <w:t>а стаж работы от 5 лет до 10 лет – 7</w:t>
      </w:r>
      <w:r w:rsidR="00747D36" w:rsidRPr="00353A5B">
        <w:rPr>
          <w:rFonts w:ascii="Times New Roman" w:hAnsi="Times New Roman" w:cs="Times New Roman"/>
          <w:sz w:val="26"/>
          <w:szCs w:val="26"/>
        </w:rPr>
        <w:t xml:space="preserve"> % должностного оклада. </w:t>
      </w:r>
      <w:proofErr w:type="gramStart"/>
      <w:r w:rsidRPr="00353A5B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353A5B" w:rsidRPr="00353A5B">
        <w:rPr>
          <w:rFonts w:ascii="Times New Roman" w:hAnsi="Times New Roman" w:cs="Times New Roman"/>
          <w:sz w:val="26"/>
          <w:szCs w:val="26"/>
        </w:rPr>
        <w:t>Буренок М.В</w:t>
      </w:r>
      <w:r w:rsidRPr="00353A5B">
        <w:rPr>
          <w:rFonts w:ascii="Times New Roman" w:hAnsi="Times New Roman" w:cs="Times New Roman"/>
          <w:sz w:val="26"/>
          <w:szCs w:val="26"/>
        </w:rPr>
        <w:t>. установлена в соответствии со штатным расписанием и выплач</w:t>
      </w:r>
      <w:r w:rsidR="00353A5B" w:rsidRPr="00353A5B">
        <w:rPr>
          <w:rFonts w:ascii="Times New Roman" w:hAnsi="Times New Roman" w:cs="Times New Roman"/>
          <w:sz w:val="26"/>
          <w:szCs w:val="26"/>
        </w:rPr>
        <w:t>ивалась</w:t>
      </w:r>
      <w:r w:rsidR="000045C2" w:rsidRPr="00353A5B">
        <w:rPr>
          <w:rFonts w:ascii="Times New Roman" w:hAnsi="Times New Roman" w:cs="Times New Roman"/>
          <w:sz w:val="26"/>
          <w:szCs w:val="26"/>
        </w:rPr>
        <w:t xml:space="preserve"> в проверяемом периоде надбавки за продолжительность непрерывной работы в </w:t>
      </w:r>
      <w:proofErr w:type="spellStart"/>
      <w:r w:rsidR="000045C2" w:rsidRPr="00353A5B">
        <w:rPr>
          <w:rFonts w:ascii="Times New Roman" w:hAnsi="Times New Roman" w:cs="Times New Roman"/>
          <w:sz w:val="26"/>
          <w:szCs w:val="26"/>
        </w:rPr>
        <w:t>учреждениив</w:t>
      </w:r>
      <w:proofErr w:type="spellEnd"/>
      <w:r w:rsidR="000045C2" w:rsidRPr="00353A5B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="00353A5B" w:rsidRPr="00353A5B">
        <w:rPr>
          <w:rFonts w:ascii="Times New Roman" w:hAnsi="Times New Roman" w:cs="Times New Roman"/>
          <w:sz w:val="26"/>
          <w:szCs w:val="26"/>
        </w:rPr>
        <w:t xml:space="preserve">10 </w:t>
      </w:r>
      <w:r w:rsidR="000045C2" w:rsidRPr="00353A5B">
        <w:rPr>
          <w:rFonts w:ascii="Times New Roman" w:hAnsi="Times New Roman" w:cs="Times New Roman"/>
          <w:sz w:val="26"/>
          <w:szCs w:val="26"/>
        </w:rPr>
        <w:t>% должностного оклада.</w:t>
      </w:r>
      <w:proofErr w:type="gramEnd"/>
      <w:r w:rsidR="000045C2" w:rsidRPr="00353A5B">
        <w:rPr>
          <w:rFonts w:ascii="Times New Roman" w:hAnsi="Times New Roman" w:cs="Times New Roman"/>
          <w:sz w:val="26"/>
          <w:szCs w:val="26"/>
        </w:rPr>
        <w:t xml:space="preserve"> </w:t>
      </w:r>
      <w:r w:rsidR="00353A5B" w:rsidRPr="00353A5B">
        <w:rPr>
          <w:rFonts w:ascii="Times New Roman" w:hAnsi="Times New Roman" w:cs="Times New Roman"/>
          <w:sz w:val="26"/>
          <w:szCs w:val="26"/>
        </w:rPr>
        <w:t xml:space="preserve">Излишне </w:t>
      </w:r>
      <w:r w:rsidR="00747D36" w:rsidRPr="00353A5B">
        <w:rPr>
          <w:rFonts w:ascii="Times New Roman" w:hAnsi="Times New Roman" w:cs="Times New Roman"/>
          <w:sz w:val="26"/>
          <w:szCs w:val="26"/>
        </w:rPr>
        <w:t>начисленная сумма</w:t>
      </w:r>
      <w:r w:rsidR="000045C2" w:rsidRPr="00353A5B">
        <w:rPr>
          <w:rFonts w:ascii="Times New Roman" w:hAnsi="Times New Roman" w:cs="Times New Roman"/>
          <w:sz w:val="26"/>
          <w:szCs w:val="26"/>
        </w:rPr>
        <w:t xml:space="preserve"> за проверяемый период с 01.01.2022 г. по 3</w:t>
      </w:r>
      <w:r w:rsidR="00353A5B" w:rsidRPr="00353A5B">
        <w:rPr>
          <w:rFonts w:ascii="Times New Roman" w:hAnsi="Times New Roman" w:cs="Times New Roman"/>
          <w:sz w:val="26"/>
          <w:szCs w:val="26"/>
        </w:rPr>
        <w:t>0</w:t>
      </w:r>
      <w:r w:rsidR="000045C2" w:rsidRPr="00353A5B">
        <w:rPr>
          <w:rFonts w:ascii="Times New Roman" w:hAnsi="Times New Roman" w:cs="Times New Roman"/>
          <w:sz w:val="26"/>
          <w:szCs w:val="26"/>
        </w:rPr>
        <w:t>.0</w:t>
      </w:r>
      <w:r w:rsidR="00353A5B" w:rsidRPr="00353A5B">
        <w:rPr>
          <w:rFonts w:ascii="Times New Roman" w:hAnsi="Times New Roman" w:cs="Times New Roman"/>
          <w:sz w:val="26"/>
          <w:szCs w:val="26"/>
        </w:rPr>
        <w:t>4</w:t>
      </w:r>
      <w:r w:rsidR="000045C2" w:rsidRPr="00353A5B">
        <w:rPr>
          <w:rFonts w:ascii="Times New Roman" w:hAnsi="Times New Roman" w:cs="Times New Roman"/>
          <w:sz w:val="26"/>
          <w:szCs w:val="26"/>
        </w:rPr>
        <w:t>.2023 г.</w:t>
      </w:r>
      <w:r w:rsidR="0084649F" w:rsidRPr="00353A5B">
        <w:rPr>
          <w:rFonts w:ascii="Times New Roman" w:hAnsi="Times New Roman" w:cs="Times New Roman"/>
          <w:sz w:val="26"/>
          <w:szCs w:val="26"/>
        </w:rPr>
        <w:t xml:space="preserve"> (</w:t>
      </w:r>
      <w:r w:rsidR="00747D36" w:rsidRPr="00353A5B">
        <w:rPr>
          <w:rFonts w:ascii="Times New Roman" w:hAnsi="Times New Roman" w:cs="Times New Roman"/>
          <w:sz w:val="26"/>
          <w:szCs w:val="26"/>
        </w:rPr>
        <w:t>с</w:t>
      </w:r>
      <w:r w:rsidR="0084649F" w:rsidRPr="00353A5B">
        <w:rPr>
          <w:rFonts w:ascii="Times New Roman" w:hAnsi="Times New Roman" w:cs="Times New Roman"/>
          <w:sz w:val="26"/>
          <w:szCs w:val="26"/>
        </w:rPr>
        <w:t xml:space="preserve"> учет</w:t>
      </w:r>
      <w:r w:rsidR="00747D36" w:rsidRPr="00353A5B">
        <w:rPr>
          <w:rFonts w:ascii="Times New Roman" w:hAnsi="Times New Roman" w:cs="Times New Roman"/>
          <w:sz w:val="26"/>
          <w:szCs w:val="26"/>
        </w:rPr>
        <w:t>ом</w:t>
      </w:r>
      <w:r w:rsidR="0084649F" w:rsidRPr="00353A5B">
        <w:rPr>
          <w:rFonts w:ascii="Times New Roman" w:hAnsi="Times New Roman" w:cs="Times New Roman"/>
          <w:sz w:val="26"/>
          <w:szCs w:val="26"/>
        </w:rPr>
        <w:t xml:space="preserve"> районного коэффициента) составила</w:t>
      </w:r>
      <w:r w:rsidR="004C1FAA" w:rsidRPr="004C1FAA">
        <w:rPr>
          <w:rFonts w:ascii="Times New Roman" w:hAnsi="Times New Roman" w:cs="Times New Roman"/>
          <w:b/>
          <w:sz w:val="26"/>
          <w:szCs w:val="26"/>
        </w:rPr>
        <w:t>5641,09</w:t>
      </w:r>
      <w:r w:rsidR="00747D36" w:rsidRPr="004C1FAA">
        <w:rPr>
          <w:rFonts w:ascii="Times New Roman" w:hAnsi="Times New Roman" w:cs="Times New Roman"/>
          <w:sz w:val="26"/>
          <w:szCs w:val="26"/>
        </w:rPr>
        <w:t>руб</w:t>
      </w:r>
      <w:proofErr w:type="gramStart"/>
      <w:r w:rsidR="00747D36" w:rsidRPr="004C1FAA">
        <w:rPr>
          <w:rFonts w:ascii="Times New Roman" w:hAnsi="Times New Roman" w:cs="Times New Roman"/>
          <w:sz w:val="26"/>
          <w:szCs w:val="26"/>
        </w:rPr>
        <w:t>.</w:t>
      </w:r>
      <w:r w:rsidR="004C1FAA" w:rsidRPr="004C1FA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C1FAA" w:rsidRPr="004C1FAA">
        <w:rPr>
          <w:rFonts w:ascii="Times New Roman" w:hAnsi="Times New Roman" w:cs="Times New Roman"/>
          <w:sz w:val="26"/>
          <w:szCs w:val="26"/>
        </w:rPr>
        <w:t>Пя</w:t>
      </w:r>
      <w:r w:rsidR="00790ACF" w:rsidRPr="004C1FAA">
        <w:rPr>
          <w:rFonts w:ascii="Times New Roman" w:hAnsi="Times New Roman" w:cs="Times New Roman"/>
          <w:sz w:val="26"/>
          <w:szCs w:val="26"/>
        </w:rPr>
        <w:t xml:space="preserve">ть тысяч </w:t>
      </w:r>
      <w:r w:rsidR="004C1FAA" w:rsidRPr="004C1FAA">
        <w:rPr>
          <w:rFonts w:ascii="Times New Roman" w:hAnsi="Times New Roman" w:cs="Times New Roman"/>
          <w:sz w:val="26"/>
          <w:szCs w:val="26"/>
        </w:rPr>
        <w:t>шестьсот сорок один</w:t>
      </w:r>
      <w:r w:rsidR="00790ACF" w:rsidRPr="004C1FAA">
        <w:rPr>
          <w:rFonts w:ascii="Times New Roman" w:hAnsi="Times New Roman" w:cs="Times New Roman"/>
          <w:sz w:val="26"/>
          <w:szCs w:val="26"/>
        </w:rPr>
        <w:t xml:space="preserve"> рубл</w:t>
      </w:r>
      <w:r w:rsidR="004C1FAA" w:rsidRPr="004C1FAA">
        <w:rPr>
          <w:rFonts w:ascii="Times New Roman" w:hAnsi="Times New Roman" w:cs="Times New Roman"/>
          <w:sz w:val="26"/>
          <w:szCs w:val="26"/>
        </w:rPr>
        <w:t>ь09</w:t>
      </w:r>
      <w:r w:rsidR="00790ACF" w:rsidRPr="004C1FAA">
        <w:rPr>
          <w:rFonts w:ascii="Times New Roman" w:hAnsi="Times New Roman" w:cs="Times New Roman"/>
          <w:sz w:val="26"/>
          <w:szCs w:val="26"/>
        </w:rPr>
        <w:t xml:space="preserve"> копеек)</w:t>
      </w:r>
      <w:r w:rsidR="00CD6E4A" w:rsidRPr="00353A5B">
        <w:rPr>
          <w:rFonts w:ascii="Times New Roman" w:hAnsi="Times New Roman" w:cs="Times New Roman"/>
          <w:i/>
          <w:color w:val="00B050"/>
          <w:sz w:val="26"/>
          <w:szCs w:val="26"/>
        </w:rPr>
        <w:t>(Приложени</w:t>
      </w:r>
      <w:r w:rsidR="00955039" w:rsidRPr="00353A5B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я стр. </w:t>
      </w:r>
      <w:r w:rsidR="00031FBB" w:rsidRPr="00031FBB">
        <w:rPr>
          <w:rFonts w:ascii="Times New Roman" w:hAnsi="Times New Roman" w:cs="Times New Roman"/>
          <w:i/>
          <w:color w:val="00B050"/>
          <w:sz w:val="26"/>
          <w:szCs w:val="26"/>
          <w:u w:val="single"/>
        </w:rPr>
        <w:t>7, 10-16</w:t>
      </w:r>
      <w:r w:rsidR="00FA2DCD" w:rsidRPr="00353A5B">
        <w:rPr>
          <w:rFonts w:ascii="Times New Roman" w:hAnsi="Times New Roman" w:cs="Times New Roman"/>
          <w:i/>
          <w:color w:val="00B050"/>
          <w:sz w:val="26"/>
          <w:szCs w:val="26"/>
        </w:rPr>
        <w:t>)</w:t>
      </w:r>
    </w:p>
    <w:p w:rsidR="00747D36" w:rsidRPr="00901750" w:rsidRDefault="00747D36" w:rsidP="00D22F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8"/>
          <w:szCs w:val="8"/>
        </w:rPr>
      </w:pPr>
    </w:p>
    <w:p w:rsidR="0016504A" w:rsidRPr="00747EDB" w:rsidRDefault="0016504A" w:rsidP="0016504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7EDB">
        <w:rPr>
          <w:rFonts w:ascii="Times New Roman" w:hAnsi="Times New Roman" w:cs="Times New Roman"/>
          <w:sz w:val="26"/>
          <w:szCs w:val="26"/>
        </w:rPr>
        <w:t xml:space="preserve">Заработная плата сотрудникам Учреждения за июль 2022 года производилась из расчета должностных окладов, установленных до </w:t>
      </w:r>
      <w:r w:rsidR="00ED26A4" w:rsidRPr="00747EDB">
        <w:rPr>
          <w:rFonts w:ascii="Times New Roman" w:hAnsi="Times New Roman" w:cs="Times New Roman"/>
          <w:sz w:val="26"/>
          <w:szCs w:val="26"/>
        </w:rPr>
        <w:t xml:space="preserve">их </w:t>
      </w:r>
      <w:r w:rsidRPr="00747EDB">
        <w:rPr>
          <w:rFonts w:ascii="Times New Roman" w:hAnsi="Times New Roman" w:cs="Times New Roman"/>
          <w:sz w:val="26"/>
          <w:szCs w:val="26"/>
        </w:rPr>
        <w:t xml:space="preserve">повышения с 1июля 2022 года           (Постановление администрации Чистоозерного района Новосибирской области от </w:t>
      </w:r>
      <w:r w:rsidRPr="00747EDB">
        <w:rPr>
          <w:rFonts w:ascii="Times New Roman" w:hAnsi="Times New Roman" w:cs="Times New Roman"/>
          <w:sz w:val="26"/>
          <w:szCs w:val="26"/>
          <w:u w:val="single"/>
        </w:rPr>
        <w:t>20.07.2022</w:t>
      </w:r>
      <w:r w:rsidRPr="00747EDB">
        <w:rPr>
          <w:rFonts w:ascii="Times New Roman" w:hAnsi="Times New Roman" w:cs="Times New Roman"/>
          <w:sz w:val="26"/>
          <w:szCs w:val="26"/>
        </w:rPr>
        <w:t xml:space="preserve"> г. № 443, </w:t>
      </w:r>
      <w:r w:rsidR="00747EDB" w:rsidRPr="00747EDB">
        <w:rPr>
          <w:rFonts w:ascii="Times New Roman" w:hAnsi="Times New Roman" w:cs="Times New Roman"/>
          <w:sz w:val="26"/>
          <w:szCs w:val="26"/>
        </w:rPr>
        <w:t>Постановление администрации Табулгин</w:t>
      </w:r>
      <w:r w:rsidRPr="00747EDB">
        <w:rPr>
          <w:rFonts w:ascii="Times New Roman" w:hAnsi="Times New Roman" w:cs="Times New Roman"/>
          <w:sz w:val="26"/>
          <w:szCs w:val="26"/>
        </w:rPr>
        <w:t xml:space="preserve">ского сельсовета Чистоозерного района от </w:t>
      </w:r>
      <w:r w:rsidR="00747EDB" w:rsidRPr="00747EDB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747EDB">
        <w:rPr>
          <w:rFonts w:ascii="Times New Roman" w:hAnsi="Times New Roman" w:cs="Times New Roman"/>
          <w:sz w:val="26"/>
          <w:szCs w:val="26"/>
          <w:u w:val="single"/>
        </w:rPr>
        <w:t>.07.2022 г</w:t>
      </w:r>
      <w:r w:rsidRPr="00747EDB">
        <w:rPr>
          <w:rFonts w:ascii="Times New Roman" w:hAnsi="Times New Roman" w:cs="Times New Roman"/>
          <w:sz w:val="26"/>
          <w:szCs w:val="26"/>
        </w:rPr>
        <w:t xml:space="preserve">. № </w:t>
      </w:r>
      <w:r w:rsidR="00747EDB" w:rsidRPr="00747EDB">
        <w:rPr>
          <w:rFonts w:ascii="Times New Roman" w:hAnsi="Times New Roman" w:cs="Times New Roman"/>
          <w:sz w:val="26"/>
          <w:szCs w:val="26"/>
        </w:rPr>
        <w:t>61-</w:t>
      </w:r>
      <w:r w:rsidRPr="00747EDB">
        <w:rPr>
          <w:rFonts w:ascii="Times New Roman" w:hAnsi="Times New Roman" w:cs="Times New Roman"/>
          <w:sz w:val="26"/>
          <w:szCs w:val="26"/>
        </w:rPr>
        <w:t>а) Следовательно, перерасчет заработной платы сотрудникам за июль произведен в августе 2022 г.</w:t>
      </w:r>
      <w:proofErr w:type="gramEnd"/>
    </w:p>
    <w:p w:rsidR="004618D8" w:rsidRPr="00767CD0" w:rsidRDefault="004618D8" w:rsidP="00294CD1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>Выборочным способом проверена правильность</w:t>
      </w:r>
      <w:r w:rsidR="00605B89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расчетов при</w:t>
      </w:r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на</w:t>
      </w:r>
      <w:r w:rsidR="00605B89" w:rsidRPr="00767CD0">
        <w:rPr>
          <w:rFonts w:ascii="Times New Roman" w:hAnsi="Times New Roman" w:cs="Times New Roman"/>
          <w:color w:val="FF0000"/>
          <w:sz w:val="26"/>
          <w:szCs w:val="26"/>
        </w:rPr>
        <w:t>числении</w:t>
      </w:r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заработной платы</w:t>
      </w:r>
      <w:r w:rsidR="00EA1CDF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EA1CDF" w:rsidRPr="00767CD0">
        <w:rPr>
          <w:rFonts w:ascii="Times New Roman" w:hAnsi="Times New Roman" w:cs="Times New Roman"/>
          <w:i/>
          <w:color w:val="FF0000"/>
          <w:sz w:val="26"/>
          <w:szCs w:val="26"/>
        </w:rPr>
        <w:t>Выявлены ошибки при начислении заработной платы сотрудникам в июле и августе 2022 года.</w:t>
      </w:r>
      <w:r w:rsidR="00C52FD1"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A1CDF" w:rsidRPr="00767CD0">
        <w:rPr>
          <w:rFonts w:ascii="Times New Roman" w:hAnsi="Times New Roman" w:cs="Times New Roman"/>
          <w:i/>
          <w:color w:val="FF0000"/>
          <w:sz w:val="26"/>
          <w:szCs w:val="26"/>
        </w:rPr>
        <w:t>Недоначисленная</w:t>
      </w:r>
      <w:proofErr w:type="spellEnd"/>
      <w:r w:rsidR="00EA1CDF"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сумму по совокупности перерасчетов составила 13575,95 рублей.</w:t>
      </w:r>
      <w:r w:rsidR="00C52FD1"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F03071" w:rsidRPr="00767CD0">
        <w:rPr>
          <w:rFonts w:ascii="Times New Roman" w:hAnsi="Times New Roman" w:cs="Times New Roman"/>
          <w:color w:val="FF0000"/>
          <w:sz w:val="26"/>
          <w:szCs w:val="26"/>
        </w:rPr>
        <w:t>В том числе</w:t>
      </w:r>
      <w:r w:rsidRPr="00767CD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CC741A" w:rsidRPr="00767CD0" w:rsidRDefault="00CC741A" w:rsidP="00A56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Приходько Ю.В. (директору) – </w:t>
      </w:r>
      <w:proofErr w:type="spellStart"/>
      <w:r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4346,08 руб.</w:t>
      </w:r>
    </w:p>
    <w:p w:rsidR="00E20C58" w:rsidRPr="00767CD0" w:rsidRDefault="00CC741A" w:rsidP="00A56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Бойко Н.Л. </w:t>
      </w:r>
      <w:r w:rsidR="0016504A" w:rsidRPr="00767CD0">
        <w:rPr>
          <w:rFonts w:ascii="Times New Roman" w:hAnsi="Times New Roman" w:cs="Times New Roman"/>
          <w:color w:val="FF0000"/>
          <w:sz w:val="26"/>
          <w:szCs w:val="26"/>
        </w:rPr>
        <w:t>(художественному руководителю)</w:t>
      </w:r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– </w:t>
      </w:r>
      <w:proofErr w:type="spellStart"/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</w:t>
      </w:r>
      <w:r w:rsidR="00294CD1" w:rsidRPr="00767CD0">
        <w:rPr>
          <w:rFonts w:ascii="Times New Roman" w:hAnsi="Times New Roman" w:cs="Times New Roman"/>
          <w:color w:val="FF0000"/>
          <w:sz w:val="26"/>
          <w:szCs w:val="26"/>
        </w:rPr>
        <w:t>2610</w:t>
      </w:r>
      <w:r w:rsidR="009A72B8" w:rsidRPr="00767CD0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294CD1" w:rsidRPr="00767CD0">
        <w:rPr>
          <w:rFonts w:ascii="Times New Roman" w:hAnsi="Times New Roman" w:cs="Times New Roman"/>
          <w:color w:val="FF0000"/>
          <w:sz w:val="26"/>
          <w:szCs w:val="26"/>
        </w:rPr>
        <w:t>75</w:t>
      </w:r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руб.</w:t>
      </w:r>
    </w:p>
    <w:p w:rsidR="00E20C58" w:rsidRPr="00767CD0" w:rsidRDefault="00CC741A" w:rsidP="00E20C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>Буренок М.В.</w:t>
      </w:r>
      <w:r w:rsidR="0016504A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="0016504A" w:rsidRPr="00767CD0">
        <w:rPr>
          <w:rFonts w:ascii="Times New Roman" w:hAnsi="Times New Roman" w:cs="Times New Roman"/>
          <w:color w:val="FF0000"/>
          <w:sz w:val="26"/>
          <w:szCs w:val="26"/>
        </w:rPr>
        <w:t>культорганизатору</w:t>
      </w:r>
      <w:proofErr w:type="spellEnd"/>
      <w:r w:rsidR="0016504A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– </w:t>
      </w:r>
      <w:proofErr w:type="spellStart"/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</w:t>
      </w:r>
      <w:r w:rsidRPr="00767CD0">
        <w:rPr>
          <w:rFonts w:ascii="Times New Roman" w:hAnsi="Times New Roman" w:cs="Times New Roman"/>
          <w:color w:val="FF0000"/>
          <w:sz w:val="26"/>
          <w:szCs w:val="26"/>
        </w:rPr>
        <w:t>1724,72</w:t>
      </w:r>
      <w:r w:rsidR="00E20C58"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руб.</w:t>
      </w:r>
    </w:p>
    <w:p w:rsidR="00CC741A" w:rsidRPr="00767CD0" w:rsidRDefault="00CC741A" w:rsidP="00CC74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>Муленок О.С. (</w:t>
      </w:r>
      <w:proofErr w:type="spellStart"/>
      <w:r w:rsidR="000E6802" w:rsidRPr="00767CD0">
        <w:rPr>
          <w:rFonts w:ascii="Times New Roman" w:hAnsi="Times New Roman" w:cs="Times New Roman"/>
          <w:color w:val="FF0000"/>
          <w:sz w:val="26"/>
          <w:szCs w:val="26"/>
        </w:rPr>
        <w:t>культорганизатору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) – </w:t>
      </w:r>
      <w:proofErr w:type="spellStart"/>
      <w:r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172,47 руб.</w:t>
      </w:r>
    </w:p>
    <w:p w:rsidR="00CC741A" w:rsidRPr="00767CD0" w:rsidRDefault="00CC741A" w:rsidP="00CC74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767CD0">
        <w:rPr>
          <w:rFonts w:ascii="Times New Roman" w:hAnsi="Times New Roman" w:cs="Times New Roman"/>
          <w:color w:val="FF0000"/>
          <w:sz w:val="26"/>
          <w:szCs w:val="26"/>
        </w:rPr>
        <w:t>Дорогину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П.С. (ведущему дискотек) – </w:t>
      </w:r>
      <w:proofErr w:type="spellStart"/>
      <w:r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1328,87 руб.</w:t>
      </w:r>
    </w:p>
    <w:p w:rsidR="00CC741A" w:rsidRPr="00767CD0" w:rsidRDefault="00CC741A" w:rsidP="00CC74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Стойлик О.П. (бухгалтеру) – </w:t>
      </w:r>
      <w:proofErr w:type="spellStart"/>
      <w:r w:rsidRPr="00767CD0">
        <w:rPr>
          <w:rFonts w:ascii="Times New Roman" w:hAnsi="Times New Roman" w:cs="Times New Roman"/>
          <w:color w:val="FF0000"/>
          <w:sz w:val="26"/>
          <w:szCs w:val="26"/>
        </w:rPr>
        <w:t>недоначисленная</w:t>
      </w:r>
      <w:proofErr w:type="spellEnd"/>
      <w:r w:rsidRPr="00767CD0">
        <w:rPr>
          <w:rFonts w:ascii="Times New Roman" w:hAnsi="Times New Roman" w:cs="Times New Roman"/>
          <w:color w:val="FF0000"/>
          <w:sz w:val="26"/>
          <w:szCs w:val="26"/>
        </w:rPr>
        <w:t xml:space="preserve"> сумма составила 3393,06 руб.</w:t>
      </w:r>
    </w:p>
    <w:p w:rsidR="00544F43" w:rsidRPr="00767CD0" w:rsidRDefault="00544F43" w:rsidP="00E20C58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i/>
          <w:color w:val="FF0000"/>
          <w:sz w:val="26"/>
          <w:szCs w:val="26"/>
        </w:rPr>
        <w:t>(Приложени</w:t>
      </w:r>
      <w:r w:rsidR="00AF1DC5" w:rsidRPr="00767CD0">
        <w:rPr>
          <w:rFonts w:ascii="Times New Roman" w:hAnsi="Times New Roman" w:cs="Times New Roman"/>
          <w:i/>
          <w:color w:val="FF0000"/>
          <w:sz w:val="26"/>
          <w:szCs w:val="26"/>
        </w:rPr>
        <w:t>я</w:t>
      </w:r>
      <w:r w:rsidR="003D7A4C"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стр. </w:t>
      </w:r>
      <w:r w:rsidR="00AF1DC5" w:rsidRPr="00767CD0"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  <w:t>17-21</w:t>
      </w:r>
      <w:r w:rsidRPr="00767CD0">
        <w:rPr>
          <w:rFonts w:ascii="Times New Roman" w:hAnsi="Times New Roman" w:cs="Times New Roman"/>
          <w:i/>
          <w:color w:val="FF0000"/>
          <w:sz w:val="26"/>
          <w:szCs w:val="26"/>
        </w:rPr>
        <w:t>).</w:t>
      </w:r>
    </w:p>
    <w:p w:rsidR="00E56327" w:rsidRPr="00767CD0" w:rsidRDefault="00E56327" w:rsidP="00474A0D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7B66F5" w:rsidRPr="007B66F5" w:rsidRDefault="00652020" w:rsidP="007B66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66F5">
        <w:rPr>
          <w:rFonts w:ascii="Times New Roman" w:hAnsi="Times New Roman" w:cs="Times New Roman"/>
          <w:sz w:val="26"/>
          <w:szCs w:val="26"/>
        </w:rPr>
        <w:t xml:space="preserve">Положением об оплате </w:t>
      </w:r>
      <w:r w:rsidR="00D838AC" w:rsidRPr="007B66F5">
        <w:rPr>
          <w:rFonts w:ascii="Times New Roman" w:hAnsi="Times New Roman" w:cs="Times New Roman"/>
          <w:sz w:val="26"/>
          <w:szCs w:val="26"/>
        </w:rPr>
        <w:t>труда работников МКУК «Табулгин</w:t>
      </w:r>
      <w:r w:rsidRPr="007B66F5">
        <w:rPr>
          <w:rFonts w:ascii="Times New Roman" w:hAnsi="Times New Roman" w:cs="Times New Roman"/>
          <w:sz w:val="26"/>
          <w:szCs w:val="26"/>
        </w:rPr>
        <w:t xml:space="preserve">ский КДЦ» установлено, что </w:t>
      </w:r>
      <w:r w:rsidR="007B66F5" w:rsidRPr="007B66F5">
        <w:rPr>
          <w:rFonts w:ascii="Times New Roman" w:hAnsi="Times New Roman" w:cs="Times New Roman"/>
          <w:sz w:val="26"/>
          <w:szCs w:val="26"/>
        </w:rPr>
        <w:t>н</w:t>
      </w:r>
      <w:r w:rsidRPr="007B66F5">
        <w:rPr>
          <w:rFonts w:ascii="Times New Roman" w:hAnsi="Times New Roman" w:cs="Times New Roman"/>
          <w:sz w:val="26"/>
          <w:szCs w:val="26"/>
        </w:rPr>
        <w:t xml:space="preserve">а стимулирующие выплаты начисляется районный коэффициент (п. </w:t>
      </w:r>
      <w:r w:rsidR="007B66F5" w:rsidRPr="007B66F5">
        <w:rPr>
          <w:rFonts w:ascii="Times New Roman" w:hAnsi="Times New Roman" w:cs="Times New Roman"/>
          <w:sz w:val="26"/>
          <w:szCs w:val="26"/>
        </w:rPr>
        <w:t>7</w:t>
      </w:r>
      <w:r w:rsidRPr="007B66F5">
        <w:rPr>
          <w:rFonts w:ascii="Times New Roman" w:hAnsi="Times New Roman" w:cs="Times New Roman"/>
          <w:sz w:val="26"/>
          <w:szCs w:val="26"/>
        </w:rPr>
        <w:t xml:space="preserve">.1.). </w:t>
      </w:r>
      <w:proofErr w:type="gramStart"/>
      <w:r w:rsidRPr="007B66F5">
        <w:rPr>
          <w:rFonts w:ascii="Times New Roman" w:hAnsi="Times New Roman" w:cs="Times New Roman"/>
          <w:sz w:val="26"/>
          <w:szCs w:val="26"/>
        </w:rPr>
        <w:t>В соответствии с отчетами об исполнении бюджета за 202</w:t>
      </w:r>
      <w:r w:rsidR="007B66F5" w:rsidRPr="007B66F5">
        <w:rPr>
          <w:rFonts w:ascii="Times New Roman" w:hAnsi="Times New Roman" w:cs="Times New Roman"/>
          <w:sz w:val="26"/>
          <w:szCs w:val="26"/>
        </w:rPr>
        <w:t>2</w:t>
      </w:r>
      <w:r w:rsidRPr="007B66F5">
        <w:rPr>
          <w:rFonts w:ascii="Times New Roman" w:hAnsi="Times New Roman" w:cs="Times New Roman"/>
          <w:sz w:val="26"/>
          <w:szCs w:val="26"/>
        </w:rPr>
        <w:t xml:space="preserve"> г. неисполненных назначений по лимитам бюджетных обязательств по расходам на выплату персоналу нет, стимулирующие выплаты распределены работникам Учреждения комиссией по оценке деятельности работников в соответствии с оценочными листами и установлены приказами руководителя Учреждения на основании  протоколов Комиссии с учетом стоимости </w:t>
      </w:r>
      <w:r w:rsidR="007B66F5" w:rsidRPr="007B66F5">
        <w:rPr>
          <w:rFonts w:ascii="Times New Roman" w:hAnsi="Times New Roman" w:cs="Times New Roman"/>
          <w:sz w:val="26"/>
          <w:szCs w:val="26"/>
        </w:rPr>
        <w:t xml:space="preserve">одного </w:t>
      </w:r>
      <w:r w:rsidRPr="007B66F5">
        <w:rPr>
          <w:rFonts w:ascii="Times New Roman" w:hAnsi="Times New Roman" w:cs="Times New Roman"/>
          <w:sz w:val="26"/>
          <w:szCs w:val="26"/>
        </w:rPr>
        <w:t xml:space="preserve">балла в соответствующем месяце.  </w:t>
      </w:r>
      <w:proofErr w:type="gramEnd"/>
    </w:p>
    <w:p w:rsidR="007B66F5" w:rsidRPr="007B66F5" w:rsidRDefault="00652020" w:rsidP="007B66F5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</w:pPr>
      <w:r w:rsidRPr="007B66F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В нарушение п. </w:t>
      </w:r>
      <w:r w:rsidR="007B66F5" w:rsidRPr="007B66F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7</w:t>
      </w:r>
      <w:r w:rsidRPr="007B66F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.1. Положения об оплате труда работников МКУК «</w:t>
      </w:r>
      <w:r w:rsidR="007B66F5" w:rsidRPr="007B66F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Табулги</w:t>
      </w:r>
      <w:r w:rsidRPr="007B66F5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нский КДЦ» на стимулирующие выплаты не начислен районный коэффициент. </w:t>
      </w:r>
    </w:p>
    <w:p w:rsidR="00652020" w:rsidRPr="007B66F5" w:rsidRDefault="00652020" w:rsidP="007B66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66F5">
        <w:rPr>
          <w:rFonts w:ascii="Times New Roman" w:hAnsi="Times New Roman" w:cs="Times New Roman"/>
          <w:sz w:val="26"/>
          <w:szCs w:val="26"/>
        </w:rPr>
        <w:t>Из объяснения директора МКУК «</w:t>
      </w:r>
      <w:proofErr w:type="spellStart"/>
      <w:r w:rsidR="007B66F5" w:rsidRPr="007B66F5">
        <w:rPr>
          <w:rFonts w:ascii="Times New Roman" w:hAnsi="Times New Roman" w:cs="Times New Roman"/>
          <w:sz w:val="26"/>
          <w:szCs w:val="26"/>
        </w:rPr>
        <w:t>Табелг</w:t>
      </w:r>
      <w:r w:rsidRPr="007B66F5">
        <w:rPr>
          <w:rFonts w:ascii="Times New Roman" w:hAnsi="Times New Roman" w:cs="Times New Roman"/>
          <w:sz w:val="26"/>
          <w:szCs w:val="26"/>
        </w:rPr>
        <w:t>инский</w:t>
      </w:r>
      <w:proofErr w:type="spellEnd"/>
      <w:r w:rsidRPr="007B66F5">
        <w:rPr>
          <w:rFonts w:ascii="Times New Roman" w:hAnsi="Times New Roman" w:cs="Times New Roman"/>
          <w:sz w:val="26"/>
          <w:szCs w:val="26"/>
        </w:rPr>
        <w:t xml:space="preserve"> КДЦ», при определении стоимости </w:t>
      </w:r>
      <w:r w:rsidR="007B66F5" w:rsidRPr="007B66F5">
        <w:rPr>
          <w:rFonts w:ascii="Times New Roman" w:hAnsi="Times New Roman" w:cs="Times New Roman"/>
          <w:sz w:val="26"/>
          <w:szCs w:val="26"/>
        </w:rPr>
        <w:t xml:space="preserve">одного </w:t>
      </w:r>
      <w:r w:rsidRPr="007B66F5">
        <w:rPr>
          <w:rFonts w:ascii="Times New Roman" w:hAnsi="Times New Roman" w:cs="Times New Roman"/>
          <w:sz w:val="26"/>
          <w:szCs w:val="26"/>
        </w:rPr>
        <w:t xml:space="preserve">балла учитывался фонд оплаты труда, включающий средства на выплату районного коэффициента. </w:t>
      </w:r>
    </w:p>
    <w:p w:rsidR="00652020" w:rsidRPr="007B66F5" w:rsidRDefault="00652020" w:rsidP="0065202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7B66F5">
        <w:rPr>
          <w:rFonts w:ascii="Times New Roman" w:hAnsi="Times New Roman" w:cs="Times New Roman"/>
          <w:color w:val="00B050"/>
          <w:sz w:val="26"/>
          <w:szCs w:val="26"/>
        </w:rPr>
        <w:t>(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>Приложени</w:t>
      </w:r>
      <w:r w:rsidR="00812A7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е </w:t>
      </w:r>
      <w:r w:rsidR="00812A78" w:rsidRPr="00CC741A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стр. </w:t>
      </w:r>
      <w:r w:rsidR="00812A78" w:rsidRPr="00812A78">
        <w:rPr>
          <w:rFonts w:ascii="Times New Roman" w:hAnsi="Times New Roman" w:cs="Times New Roman"/>
          <w:i/>
          <w:color w:val="00B050"/>
          <w:sz w:val="26"/>
          <w:szCs w:val="26"/>
          <w:u w:val="single"/>
        </w:rPr>
        <w:t>22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>).</w:t>
      </w:r>
    </w:p>
    <w:p w:rsidR="006A534A" w:rsidRDefault="006A534A" w:rsidP="00D6343A">
      <w:pPr>
        <w:pStyle w:val="ConsPlusNormal"/>
        <w:ind w:firstLine="360"/>
        <w:jc w:val="both"/>
        <w:rPr>
          <w:rStyle w:val="WW-Absatz-Standardschriftart11111111111111111111111111111"/>
          <w:sz w:val="26"/>
          <w:szCs w:val="26"/>
        </w:rPr>
      </w:pPr>
    </w:p>
    <w:p w:rsidR="00196D18" w:rsidRDefault="00B9487D" w:rsidP="00D6343A">
      <w:pPr>
        <w:pStyle w:val="ConsPlusNormal"/>
        <w:ind w:firstLine="360"/>
        <w:jc w:val="both"/>
        <w:rPr>
          <w:rStyle w:val="WW-Absatz-Standardschriftart11111111111111111111111111111"/>
          <w:sz w:val="26"/>
          <w:szCs w:val="26"/>
        </w:rPr>
      </w:pPr>
      <w:proofErr w:type="gramStart"/>
      <w:r>
        <w:rPr>
          <w:rStyle w:val="WW-Absatz-Standardschriftart11111111111111111111111111111"/>
          <w:sz w:val="26"/>
          <w:szCs w:val="26"/>
        </w:rPr>
        <w:t>В соответствии с постановлением администрации Табулгинского сельсовета Чистоозерного  района от 17.05.2018 г. № 20а «О безвозмездной передаче муниципального имущества администрации Табулгинского сельсовета Чистоозерного района Новосибирской области в муниципальную собственность МКУК «Табулгинский КДЦ» Чистоозерного района Новосибирской области» Учреждению передан</w:t>
      </w:r>
      <w:r w:rsidR="00196D18">
        <w:rPr>
          <w:rStyle w:val="WW-Absatz-Standardschriftart11111111111111111111111111111"/>
          <w:sz w:val="26"/>
          <w:szCs w:val="26"/>
        </w:rPr>
        <w:t xml:space="preserve">о </w:t>
      </w:r>
      <w:r w:rsidR="00C9309C" w:rsidRPr="009D48CB">
        <w:rPr>
          <w:sz w:val="26"/>
          <w:szCs w:val="26"/>
        </w:rPr>
        <w:t xml:space="preserve">в оперативное управление </w:t>
      </w:r>
      <w:r w:rsidR="00196D18">
        <w:rPr>
          <w:rStyle w:val="WW-Absatz-Standardschriftart11111111111111111111111111111"/>
          <w:sz w:val="26"/>
          <w:szCs w:val="26"/>
        </w:rPr>
        <w:t>транспортное средств</w:t>
      </w:r>
      <w:r w:rsidR="00294CD1">
        <w:rPr>
          <w:rStyle w:val="WW-Absatz-Standardschriftart11111111111111111111111111111"/>
          <w:sz w:val="26"/>
          <w:szCs w:val="26"/>
        </w:rPr>
        <w:t>о</w:t>
      </w:r>
      <w:r w:rsidR="00196D18">
        <w:rPr>
          <w:rStyle w:val="WW-Absatz-Standardschriftart11111111111111111111111111111"/>
          <w:sz w:val="26"/>
          <w:szCs w:val="26"/>
        </w:rPr>
        <w:t xml:space="preserve"> ГАЗ САЗ 3307 самосвал 1993 года выпуска, первоначальная балансовая стоимость 142253,00 руб., остаточная стоимость 0 </w:t>
      </w:r>
      <w:r w:rsidR="00196D18">
        <w:rPr>
          <w:rStyle w:val="WW-Absatz-Standardschriftart11111111111111111111111111111"/>
          <w:sz w:val="26"/>
          <w:szCs w:val="26"/>
        </w:rPr>
        <w:lastRenderedPageBreak/>
        <w:t>руб.</w:t>
      </w:r>
      <w:proofErr w:type="gramEnd"/>
    </w:p>
    <w:p w:rsidR="00196D18" w:rsidRPr="00196D18" w:rsidRDefault="00196D18" w:rsidP="00D6343A">
      <w:pPr>
        <w:pStyle w:val="ConsPlusNormal"/>
        <w:ind w:firstLine="360"/>
        <w:jc w:val="both"/>
        <w:rPr>
          <w:rStyle w:val="WW-Absatz-Standardschriftart11111111111111111111111111111"/>
          <w:i/>
          <w:color w:val="1F4E79" w:themeColor="accent1" w:themeShade="80"/>
          <w:sz w:val="26"/>
          <w:szCs w:val="26"/>
        </w:rPr>
      </w:pPr>
      <w:r>
        <w:rPr>
          <w:rStyle w:val="WW-Absatz-Standardschriftart11111111111111111111111111111"/>
          <w:sz w:val="26"/>
          <w:szCs w:val="26"/>
        </w:rPr>
        <w:t xml:space="preserve">В соответствии с данными инвентаризации, проведенной по состоянию на 01.12.2022 г., </w:t>
      </w:r>
      <w:r w:rsidRPr="00196D18">
        <w:rPr>
          <w:rStyle w:val="WW-Absatz-Standardschriftart11111111111111111111111111111"/>
          <w:i/>
          <w:color w:val="1F4E79" w:themeColor="accent1" w:themeShade="80"/>
          <w:sz w:val="26"/>
          <w:szCs w:val="26"/>
        </w:rPr>
        <w:t>в нарушение п. 2 Постановления администрации Табулгинского сельсовета от 17.05.2018 г. № 20а транспортное средство не принято на баланс Учреждения.</w:t>
      </w:r>
    </w:p>
    <w:p w:rsidR="00C9309C" w:rsidRPr="007B66F5" w:rsidRDefault="00C9309C" w:rsidP="00C9309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7B66F5">
        <w:rPr>
          <w:rFonts w:ascii="Times New Roman" w:hAnsi="Times New Roman" w:cs="Times New Roman"/>
          <w:color w:val="00B050"/>
          <w:sz w:val="26"/>
          <w:szCs w:val="26"/>
        </w:rPr>
        <w:t>(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>Приложени</w:t>
      </w:r>
      <w:r w:rsidR="00812A78">
        <w:rPr>
          <w:rFonts w:ascii="Times New Roman" w:hAnsi="Times New Roman" w:cs="Times New Roman"/>
          <w:i/>
          <w:color w:val="00B050"/>
          <w:sz w:val="26"/>
          <w:szCs w:val="26"/>
        </w:rPr>
        <w:t>е стр. 23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>).</w:t>
      </w:r>
    </w:p>
    <w:p w:rsidR="00196D18" w:rsidRDefault="00196D18" w:rsidP="00D6343A">
      <w:pPr>
        <w:pStyle w:val="ConsPlusNormal"/>
        <w:ind w:firstLine="360"/>
        <w:jc w:val="both"/>
        <w:rPr>
          <w:rStyle w:val="WW-Absatz-Standardschriftart11111111111111111111111111111"/>
          <w:sz w:val="26"/>
          <w:szCs w:val="26"/>
        </w:rPr>
      </w:pPr>
    </w:p>
    <w:p w:rsidR="00D6343A" w:rsidRPr="00C81A0C" w:rsidRDefault="00D6343A" w:rsidP="00D6343A">
      <w:pPr>
        <w:pStyle w:val="ConsPlusNormal"/>
        <w:ind w:firstLine="360"/>
        <w:jc w:val="both"/>
        <w:rPr>
          <w:sz w:val="26"/>
          <w:szCs w:val="26"/>
        </w:rPr>
      </w:pPr>
      <w:r w:rsidRPr="00C81A0C">
        <w:rPr>
          <w:rStyle w:val="WW-Absatz-Standardschriftart11111111111111111111111111111"/>
          <w:sz w:val="26"/>
          <w:szCs w:val="26"/>
        </w:rPr>
        <w:t>Проведена выборочная проверка расходования средств на содержание автотранспорта, правильности заполнения путевых листов, соблюдения норм расхода, правильности и обоснованности списания в расход горюче-смазочных материалов.</w:t>
      </w:r>
    </w:p>
    <w:p w:rsidR="00754F9A" w:rsidRPr="009D48CB" w:rsidRDefault="00D6343A" w:rsidP="00D6343A">
      <w:pPr>
        <w:spacing w:before="240"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D48CB">
        <w:rPr>
          <w:rFonts w:ascii="Times New Roman" w:hAnsi="Times New Roman"/>
          <w:sz w:val="26"/>
          <w:szCs w:val="26"/>
        </w:rPr>
        <w:t>Нормы расхода  топлива (в том числе повышающие коэффициенты) для автомобил</w:t>
      </w:r>
      <w:r w:rsidR="00C9309C">
        <w:rPr>
          <w:rFonts w:ascii="Times New Roman" w:hAnsi="Times New Roman"/>
          <w:sz w:val="26"/>
          <w:szCs w:val="26"/>
        </w:rPr>
        <w:t>я</w:t>
      </w:r>
      <w:r w:rsidRPr="009D48CB">
        <w:rPr>
          <w:rFonts w:ascii="Times New Roman" w:hAnsi="Times New Roman"/>
          <w:sz w:val="26"/>
          <w:szCs w:val="26"/>
        </w:rPr>
        <w:t xml:space="preserve"> учреждения установлены </w:t>
      </w:r>
      <w:r w:rsidR="0043559D" w:rsidRPr="009D48CB">
        <w:rPr>
          <w:rFonts w:ascii="Times New Roman" w:hAnsi="Times New Roman"/>
          <w:sz w:val="26"/>
          <w:szCs w:val="26"/>
        </w:rPr>
        <w:t>в соответствии с  распоряжением  Минтранса РФ от 14.03.2008 №АМ-23р «О введении в действие методических рекомендаций «Нормы расхода топлив и смазочных материалов на автомобильном транспорте» (с учетом внесенных изменений) приказ</w:t>
      </w:r>
      <w:r w:rsidR="009D48CB" w:rsidRPr="009D48CB">
        <w:rPr>
          <w:rFonts w:ascii="Times New Roman" w:hAnsi="Times New Roman"/>
          <w:sz w:val="26"/>
          <w:szCs w:val="26"/>
        </w:rPr>
        <w:t>о</w:t>
      </w:r>
      <w:r w:rsidR="0043559D" w:rsidRPr="009D48CB">
        <w:rPr>
          <w:rFonts w:ascii="Times New Roman" w:hAnsi="Times New Roman"/>
          <w:sz w:val="26"/>
          <w:szCs w:val="26"/>
        </w:rPr>
        <w:t>м</w:t>
      </w:r>
      <w:r w:rsidR="009D48CB" w:rsidRPr="009D48CB">
        <w:rPr>
          <w:rFonts w:ascii="Times New Roman" w:hAnsi="Times New Roman"/>
          <w:sz w:val="26"/>
          <w:szCs w:val="26"/>
        </w:rPr>
        <w:t xml:space="preserve"> МКУК «Табулгин</w:t>
      </w:r>
      <w:r w:rsidR="0043559D" w:rsidRPr="009D48CB">
        <w:rPr>
          <w:rFonts w:ascii="Times New Roman" w:hAnsi="Times New Roman"/>
          <w:sz w:val="26"/>
          <w:szCs w:val="26"/>
        </w:rPr>
        <w:t>ский КДЦ»</w:t>
      </w:r>
      <w:r w:rsidRPr="009D48CB">
        <w:rPr>
          <w:rFonts w:ascii="Times New Roman" w:hAnsi="Times New Roman"/>
          <w:sz w:val="26"/>
          <w:szCs w:val="26"/>
        </w:rPr>
        <w:t xml:space="preserve"> от </w:t>
      </w:r>
      <w:r w:rsidR="0043559D" w:rsidRPr="009D48CB">
        <w:rPr>
          <w:rFonts w:ascii="Times New Roman" w:hAnsi="Times New Roman"/>
          <w:sz w:val="26"/>
          <w:szCs w:val="26"/>
        </w:rPr>
        <w:t>1</w:t>
      </w:r>
      <w:r w:rsidR="009D48CB" w:rsidRPr="009D48CB">
        <w:rPr>
          <w:rFonts w:ascii="Times New Roman" w:hAnsi="Times New Roman"/>
          <w:sz w:val="26"/>
          <w:szCs w:val="26"/>
        </w:rPr>
        <w:t>7</w:t>
      </w:r>
      <w:r w:rsidR="0043559D" w:rsidRPr="009D48CB">
        <w:rPr>
          <w:rFonts w:ascii="Times New Roman" w:hAnsi="Times New Roman"/>
          <w:sz w:val="26"/>
          <w:szCs w:val="26"/>
        </w:rPr>
        <w:t>.</w:t>
      </w:r>
      <w:r w:rsidR="009D48CB" w:rsidRPr="009D48CB">
        <w:rPr>
          <w:rFonts w:ascii="Times New Roman" w:hAnsi="Times New Roman"/>
          <w:sz w:val="26"/>
          <w:szCs w:val="26"/>
        </w:rPr>
        <w:t>12</w:t>
      </w:r>
      <w:r w:rsidRPr="009D48CB">
        <w:rPr>
          <w:rFonts w:ascii="Times New Roman" w:hAnsi="Times New Roman"/>
          <w:sz w:val="26"/>
          <w:szCs w:val="26"/>
        </w:rPr>
        <w:t>.201</w:t>
      </w:r>
      <w:r w:rsidR="009D48CB" w:rsidRPr="009D48CB">
        <w:rPr>
          <w:rFonts w:ascii="Times New Roman" w:hAnsi="Times New Roman"/>
          <w:sz w:val="26"/>
          <w:szCs w:val="26"/>
        </w:rPr>
        <w:t>8</w:t>
      </w:r>
      <w:r w:rsidRPr="009D48CB">
        <w:rPr>
          <w:rFonts w:ascii="Times New Roman" w:hAnsi="Times New Roman"/>
          <w:sz w:val="26"/>
          <w:szCs w:val="26"/>
        </w:rPr>
        <w:t xml:space="preserve"> г. № </w:t>
      </w:r>
      <w:r w:rsidR="0043559D" w:rsidRPr="009D48CB">
        <w:rPr>
          <w:rFonts w:ascii="Times New Roman" w:hAnsi="Times New Roman"/>
          <w:sz w:val="26"/>
          <w:szCs w:val="26"/>
        </w:rPr>
        <w:t>1</w:t>
      </w:r>
      <w:r w:rsidR="009D48CB" w:rsidRPr="009D48CB">
        <w:rPr>
          <w:rFonts w:ascii="Times New Roman" w:hAnsi="Times New Roman"/>
          <w:sz w:val="26"/>
          <w:szCs w:val="26"/>
        </w:rPr>
        <w:t xml:space="preserve">3«Об установлении норм расхода ГСМ» </w:t>
      </w:r>
      <w:r w:rsidR="0043559D" w:rsidRPr="009D48CB">
        <w:rPr>
          <w:rFonts w:ascii="Times New Roman" w:hAnsi="Times New Roman"/>
          <w:sz w:val="26"/>
          <w:szCs w:val="26"/>
        </w:rPr>
        <w:t>для автомобиля ГАЗ</w:t>
      </w:r>
      <w:r w:rsidR="009D48CB" w:rsidRPr="009D48CB">
        <w:rPr>
          <w:rFonts w:ascii="Times New Roman" w:hAnsi="Times New Roman"/>
          <w:sz w:val="26"/>
          <w:szCs w:val="26"/>
        </w:rPr>
        <w:t xml:space="preserve"> САЗ </w:t>
      </w:r>
      <w:r w:rsidR="0043559D" w:rsidRPr="009D48CB">
        <w:rPr>
          <w:rFonts w:ascii="Times New Roman" w:hAnsi="Times New Roman"/>
          <w:sz w:val="26"/>
          <w:szCs w:val="26"/>
        </w:rPr>
        <w:t>3</w:t>
      </w:r>
      <w:r w:rsidR="009D48CB" w:rsidRPr="009D48CB">
        <w:rPr>
          <w:rFonts w:ascii="Times New Roman" w:hAnsi="Times New Roman"/>
          <w:sz w:val="26"/>
          <w:szCs w:val="26"/>
        </w:rPr>
        <w:t>307, переданного в</w:t>
      </w:r>
      <w:proofErr w:type="gramEnd"/>
      <w:r w:rsidR="009D48CB" w:rsidRPr="009D48CB">
        <w:rPr>
          <w:rFonts w:ascii="Times New Roman" w:hAnsi="Times New Roman"/>
          <w:sz w:val="26"/>
          <w:szCs w:val="26"/>
        </w:rPr>
        <w:t xml:space="preserve"> оперативное управление Учреждению администрацией Табулгинского сельсовета Чистоозерного района Новосибирской области (Постановление от 17.05.2018 г. № 20а).</w:t>
      </w:r>
    </w:p>
    <w:p w:rsidR="007E2908" w:rsidRPr="000473B0" w:rsidRDefault="00754F9A" w:rsidP="00D6343A">
      <w:pPr>
        <w:spacing w:before="240"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0473B0">
        <w:rPr>
          <w:rFonts w:ascii="Times New Roman" w:hAnsi="Times New Roman"/>
          <w:sz w:val="26"/>
          <w:szCs w:val="26"/>
        </w:rPr>
        <w:t>В</w:t>
      </w:r>
      <w:r w:rsidR="007E2908" w:rsidRPr="000473B0">
        <w:rPr>
          <w:rFonts w:ascii="Times New Roman" w:hAnsi="Times New Roman"/>
          <w:sz w:val="26"/>
          <w:szCs w:val="26"/>
        </w:rPr>
        <w:t xml:space="preserve"> ходе проверки в</w:t>
      </w:r>
      <w:r w:rsidRPr="000473B0">
        <w:rPr>
          <w:rFonts w:ascii="Times New Roman" w:hAnsi="Times New Roman"/>
          <w:sz w:val="26"/>
          <w:szCs w:val="26"/>
        </w:rPr>
        <w:t>ыявлено</w:t>
      </w:r>
      <w:r w:rsidR="007E2908" w:rsidRPr="000473B0">
        <w:rPr>
          <w:rFonts w:ascii="Times New Roman" w:hAnsi="Times New Roman"/>
          <w:sz w:val="26"/>
          <w:szCs w:val="26"/>
        </w:rPr>
        <w:t>:</w:t>
      </w:r>
    </w:p>
    <w:p w:rsidR="000473B0" w:rsidRPr="000473B0" w:rsidRDefault="000473B0" w:rsidP="000473B0">
      <w:pPr>
        <w:spacing w:before="240" w:after="0" w:line="240" w:lineRule="auto"/>
        <w:ind w:firstLine="360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</w:pPr>
      <w:r w:rsidRPr="000473B0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В нарушение п.5 </w:t>
      </w:r>
      <w:r w:rsidRPr="000473B0">
        <w:rPr>
          <w:rFonts w:ascii="Times New Roman" w:hAnsi="Times New Roman"/>
          <w:i/>
          <w:color w:val="1F4E79" w:themeColor="accent1" w:themeShade="80"/>
          <w:sz w:val="26"/>
          <w:szCs w:val="26"/>
        </w:rPr>
        <w:t xml:space="preserve">методических рекомендаций, утвержденных </w:t>
      </w:r>
      <w:r w:rsidRPr="000473B0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распоряжением Минтранса РФ от 14.03.2008 №АМ-23р, </w:t>
      </w:r>
      <w:r w:rsidRPr="000473B0">
        <w:rPr>
          <w:rFonts w:ascii="Times New Roman" w:hAnsi="Times New Roman"/>
          <w:i/>
          <w:color w:val="1F4E79" w:themeColor="accent1" w:themeShade="80"/>
          <w:sz w:val="26"/>
          <w:szCs w:val="26"/>
        </w:rPr>
        <w:t xml:space="preserve">приказом Учреждения установлена повышающая надбавка к базовой норме расхода топлива в размере 10% при работе автотранспорта </w:t>
      </w:r>
      <w:r w:rsidRPr="000473B0">
        <w:rPr>
          <w:rFonts w:ascii="Times New Roman" w:hAnsi="Times New Roman"/>
          <w:i/>
          <w:color w:val="1F4E79" w:themeColor="accent1" w:themeShade="80"/>
          <w:sz w:val="26"/>
          <w:szCs w:val="26"/>
          <w:u w:val="single"/>
        </w:rPr>
        <w:t xml:space="preserve">в сельской местности, </w:t>
      </w:r>
      <w:r w:rsidRPr="000473B0">
        <w:rPr>
          <w:rFonts w:ascii="Times New Roman" w:hAnsi="Times New Roman"/>
          <w:i/>
          <w:color w:val="1F4E79" w:themeColor="accent1" w:themeShade="80"/>
          <w:sz w:val="26"/>
          <w:szCs w:val="26"/>
        </w:rPr>
        <w:t xml:space="preserve">не предусмотренная </w:t>
      </w:r>
      <w:r w:rsidRPr="000473B0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распоряжением Минтранса.</w:t>
      </w:r>
    </w:p>
    <w:p w:rsidR="000473B0" w:rsidRPr="007B66F5" w:rsidRDefault="000473B0" w:rsidP="000473B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7B66F5">
        <w:rPr>
          <w:rFonts w:ascii="Times New Roman" w:hAnsi="Times New Roman" w:cs="Times New Roman"/>
          <w:color w:val="00B050"/>
          <w:sz w:val="26"/>
          <w:szCs w:val="26"/>
        </w:rPr>
        <w:t>(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Приложения </w:t>
      </w:r>
      <w:r w:rsidR="00445936" w:rsidRPr="00424C6C">
        <w:rPr>
          <w:rFonts w:ascii="Times New Roman" w:hAnsi="Times New Roman" w:cs="Times New Roman"/>
          <w:i/>
          <w:color w:val="00B050"/>
          <w:sz w:val="26"/>
          <w:szCs w:val="26"/>
          <w:u w:val="single"/>
        </w:rPr>
        <w:t>24, 25</w:t>
      </w:r>
      <w:r w:rsidRPr="007B66F5">
        <w:rPr>
          <w:rFonts w:ascii="Times New Roman" w:hAnsi="Times New Roman" w:cs="Times New Roman"/>
          <w:i/>
          <w:color w:val="00B050"/>
          <w:sz w:val="26"/>
          <w:szCs w:val="26"/>
        </w:rPr>
        <w:t>).</w:t>
      </w:r>
    </w:p>
    <w:p w:rsidR="00D6343A" w:rsidRPr="007C3FFC" w:rsidRDefault="00F9799A" w:rsidP="00F9799A">
      <w:pPr>
        <w:pStyle w:val="ConsPlusTitle"/>
        <w:spacing w:before="240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FFC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В учетной политике Учреждения установлено, что «ГСМ списывается на расходы по фактическому расходу на основании путевых листов» (п.п. 2.3. раздела </w:t>
      </w:r>
      <w:r w:rsidRPr="007C3FFC">
        <w:rPr>
          <w:rFonts w:ascii="Times New Roman" w:hAnsi="Times New Roman" w:cs="Times New Roman"/>
          <w:b w:val="0"/>
          <w:bCs w:val="0"/>
          <w:iCs/>
          <w:sz w:val="26"/>
          <w:szCs w:val="26"/>
          <w:lang w:val="en-US"/>
        </w:rPr>
        <w:t>V</w:t>
      </w:r>
      <w:r w:rsidRPr="007C3FFC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Учетной политики).</w:t>
      </w:r>
    </w:p>
    <w:p w:rsidR="00634A3F" w:rsidRPr="007C3FFC" w:rsidRDefault="00D6343A" w:rsidP="007C3FFC">
      <w:pPr>
        <w:pStyle w:val="22"/>
        <w:ind w:firstLine="0"/>
        <w:rPr>
          <w:bCs/>
          <w:iCs/>
          <w:sz w:val="26"/>
          <w:szCs w:val="26"/>
        </w:rPr>
      </w:pPr>
      <w:r w:rsidRPr="007C3FFC">
        <w:rPr>
          <w:bCs/>
          <w:iCs/>
          <w:sz w:val="26"/>
          <w:szCs w:val="26"/>
        </w:rPr>
        <w:tab/>
      </w:r>
      <w:r w:rsidR="007C3FFC" w:rsidRPr="007C3FFC">
        <w:rPr>
          <w:bCs/>
          <w:iCs/>
          <w:sz w:val="26"/>
          <w:szCs w:val="26"/>
        </w:rPr>
        <w:t>С</w:t>
      </w:r>
      <w:r w:rsidR="00F9799A" w:rsidRPr="007C3FFC">
        <w:rPr>
          <w:bCs/>
          <w:iCs/>
          <w:sz w:val="26"/>
          <w:szCs w:val="26"/>
        </w:rPr>
        <w:t xml:space="preserve">писание бензина для автомобиля </w:t>
      </w:r>
      <w:r w:rsidR="00F9799A" w:rsidRPr="007C3FFC">
        <w:rPr>
          <w:sz w:val="26"/>
          <w:szCs w:val="26"/>
        </w:rPr>
        <w:t>ГАЗ САЗ 3307 г/</w:t>
      </w:r>
      <w:proofErr w:type="spellStart"/>
      <w:r w:rsidR="00F9799A" w:rsidRPr="007C3FFC">
        <w:rPr>
          <w:sz w:val="26"/>
          <w:szCs w:val="26"/>
        </w:rPr>
        <w:t>н</w:t>
      </w:r>
      <w:proofErr w:type="spellEnd"/>
      <w:r w:rsidR="00F9799A" w:rsidRPr="007C3FFC">
        <w:rPr>
          <w:sz w:val="26"/>
          <w:szCs w:val="26"/>
        </w:rPr>
        <w:t xml:space="preserve"> </w:t>
      </w:r>
      <w:r w:rsidR="00294CD1">
        <w:rPr>
          <w:sz w:val="26"/>
          <w:szCs w:val="26"/>
        </w:rPr>
        <w:t xml:space="preserve">0207 </w:t>
      </w:r>
      <w:r w:rsidR="00F9799A" w:rsidRPr="007C3FFC">
        <w:rPr>
          <w:bCs/>
          <w:iCs/>
          <w:sz w:val="26"/>
          <w:szCs w:val="26"/>
        </w:rPr>
        <w:t xml:space="preserve">УР </w:t>
      </w:r>
      <w:r w:rsidR="007C3FFC" w:rsidRPr="007C3FFC">
        <w:rPr>
          <w:bCs/>
          <w:iCs/>
          <w:sz w:val="26"/>
          <w:szCs w:val="26"/>
        </w:rPr>
        <w:t xml:space="preserve">в Учреждении </w:t>
      </w:r>
      <w:r w:rsidRPr="007C3FFC">
        <w:rPr>
          <w:bCs/>
          <w:iCs/>
          <w:sz w:val="26"/>
          <w:szCs w:val="26"/>
        </w:rPr>
        <w:t>производи</w:t>
      </w:r>
      <w:r w:rsidR="007C3FFC" w:rsidRPr="007C3FFC">
        <w:rPr>
          <w:bCs/>
          <w:iCs/>
          <w:sz w:val="26"/>
          <w:szCs w:val="26"/>
        </w:rPr>
        <w:t>тся</w:t>
      </w:r>
      <w:r w:rsidRPr="007C3FFC">
        <w:rPr>
          <w:bCs/>
          <w:iCs/>
          <w:sz w:val="26"/>
          <w:szCs w:val="26"/>
        </w:rPr>
        <w:t xml:space="preserve"> по акту о списании материальных запасов ф. 0504230 по ОКУД. </w:t>
      </w:r>
    </w:p>
    <w:p w:rsidR="00F9799A" w:rsidRPr="006F78BA" w:rsidRDefault="00634A3F" w:rsidP="00143E8C">
      <w:pPr>
        <w:pStyle w:val="22"/>
        <w:ind w:firstLine="0"/>
        <w:rPr>
          <w:bCs/>
          <w:iCs/>
          <w:sz w:val="26"/>
          <w:szCs w:val="26"/>
        </w:rPr>
      </w:pPr>
      <w:r w:rsidRPr="00901750">
        <w:rPr>
          <w:bCs/>
          <w:iCs/>
          <w:color w:val="FF0000"/>
          <w:sz w:val="26"/>
          <w:szCs w:val="26"/>
        </w:rPr>
        <w:tab/>
      </w:r>
      <w:r w:rsidR="00F9799A" w:rsidRPr="006F78BA">
        <w:rPr>
          <w:bCs/>
          <w:iCs/>
          <w:sz w:val="26"/>
          <w:szCs w:val="26"/>
        </w:rPr>
        <w:t xml:space="preserve">Установлено, что в проверяемом периоде в путевых листах не </w:t>
      </w:r>
      <w:r w:rsidR="006F78BA" w:rsidRPr="006F78BA">
        <w:rPr>
          <w:bCs/>
          <w:iCs/>
          <w:sz w:val="26"/>
          <w:szCs w:val="26"/>
        </w:rPr>
        <w:t xml:space="preserve">отражены показания спидометра и </w:t>
      </w:r>
      <w:r w:rsidR="00F9799A" w:rsidRPr="006F78BA">
        <w:rPr>
          <w:bCs/>
          <w:iCs/>
          <w:sz w:val="26"/>
          <w:szCs w:val="26"/>
        </w:rPr>
        <w:t>движение горючего</w:t>
      </w:r>
      <w:r w:rsidR="00EF6421" w:rsidRPr="006F78BA">
        <w:rPr>
          <w:bCs/>
          <w:iCs/>
          <w:sz w:val="26"/>
          <w:szCs w:val="26"/>
        </w:rPr>
        <w:t xml:space="preserve"> (остаток при выезде, остаток при возвращении).</w:t>
      </w:r>
    </w:p>
    <w:p w:rsidR="00EF6421" w:rsidRPr="00767CD0" w:rsidRDefault="00EF6421" w:rsidP="00EF6421">
      <w:pPr>
        <w:pStyle w:val="22"/>
        <w:ind w:firstLine="0"/>
        <w:rPr>
          <w:i/>
          <w:color w:val="FF0000"/>
          <w:sz w:val="26"/>
          <w:szCs w:val="26"/>
        </w:rPr>
      </w:pPr>
      <w:r>
        <w:rPr>
          <w:bCs/>
          <w:iCs/>
          <w:color w:val="FF0000"/>
          <w:sz w:val="26"/>
          <w:szCs w:val="26"/>
        </w:rPr>
        <w:tab/>
      </w:r>
      <w:r w:rsidRPr="00767CD0">
        <w:rPr>
          <w:bCs/>
          <w:i/>
          <w:iCs/>
          <w:color w:val="FF0000"/>
          <w:sz w:val="26"/>
          <w:szCs w:val="26"/>
        </w:rPr>
        <w:t xml:space="preserve">В нарушение </w:t>
      </w:r>
      <w:r w:rsidRPr="00767CD0">
        <w:rPr>
          <w:i/>
          <w:color w:val="FF0000"/>
          <w:sz w:val="26"/>
          <w:szCs w:val="26"/>
        </w:rPr>
        <w:t>методических рекомендаций, утвержденных распоряжением Минтранса РФ от 14.03.2008 №АМ-23р, приказа МКУК «Табулгинский КДЦ» от 17.12.2018 г. № 13 «Об установлении норм расхода ГСМ» списание бензина для автомобиля производится без учета установленных норм списания.</w:t>
      </w:r>
    </w:p>
    <w:p w:rsidR="00EF6421" w:rsidRPr="00767CD0" w:rsidRDefault="00EF6421" w:rsidP="00EF64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67CD0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Приложения </w:t>
      </w:r>
      <w:r w:rsidR="00424C6C" w:rsidRPr="00767CD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стр. </w:t>
      </w:r>
      <w:r w:rsidR="00424C6C" w:rsidRPr="00767CD0"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  <w:t>26-29</w:t>
      </w:r>
      <w:r w:rsidRPr="00767CD0">
        <w:rPr>
          <w:rFonts w:ascii="Times New Roman" w:hAnsi="Times New Roman" w:cs="Times New Roman"/>
          <w:i/>
          <w:color w:val="FF0000"/>
          <w:sz w:val="26"/>
          <w:szCs w:val="26"/>
        </w:rPr>
        <w:t>).</w:t>
      </w:r>
    </w:p>
    <w:p w:rsidR="00DB57DF" w:rsidRPr="00767CD0" w:rsidRDefault="009C08D1" w:rsidP="00027266">
      <w:pPr>
        <w:pStyle w:val="22"/>
        <w:spacing w:before="240"/>
        <w:ind w:firstLine="0"/>
        <w:rPr>
          <w:color w:val="FF0000"/>
          <w:sz w:val="26"/>
          <w:szCs w:val="26"/>
        </w:rPr>
      </w:pPr>
      <w:r w:rsidRPr="00901750">
        <w:rPr>
          <w:color w:val="FF0000"/>
          <w:sz w:val="26"/>
          <w:szCs w:val="26"/>
        </w:rPr>
        <w:tab/>
      </w:r>
      <w:r w:rsidR="00DB57DF" w:rsidRPr="00767CD0">
        <w:rPr>
          <w:color w:val="FF0000"/>
          <w:sz w:val="26"/>
          <w:szCs w:val="26"/>
          <w:shd w:val="clear" w:color="auto" w:fill="FFFFFF"/>
        </w:rPr>
        <w:t>Выявлено, что в 202</w:t>
      </w:r>
      <w:r w:rsidR="007102DD" w:rsidRPr="00767CD0">
        <w:rPr>
          <w:color w:val="FF0000"/>
          <w:sz w:val="26"/>
          <w:szCs w:val="26"/>
          <w:shd w:val="clear" w:color="auto" w:fill="FFFFFF"/>
        </w:rPr>
        <w:t>2</w:t>
      </w:r>
      <w:r w:rsidR="00DB57DF" w:rsidRPr="00767CD0">
        <w:rPr>
          <w:color w:val="FF0000"/>
          <w:sz w:val="26"/>
          <w:szCs w:val="26"/>
          <w:shd w:val="clear" w:color="auto" w:fill="FFFFFF"/>
        </w:rPr>
        <w:t xml:space="preserve"> году  платежным поручением № </w:t>
      </w:r>
      <w:r w:rsidR="00027266" w:rsidRPr="00767CD0">
        <w:rPr>
          <w:color w:val="FF0000"/>
          <w:sz w:val="26"/>
          <w:szCs w:val="26"/>
          <w:shd w:val="clear" w:color="auto" w:fill="FFFFFF"/>
        </w:rPr>
        <w:t>94</w:t>
      </w:r>
      <w:r w:rsidR="00DB57DF" w:rsidRPr="00767CD0">
        <w:rPr>
          <w:color w:val="FF0000"/>
          <w:sz w:val="26"/>
          <w:szCs w:val="26"/>
          <w:shd w:val="clear" w:color="auto" w:fill="FFFFFF"/>
        </w:rPr>
        <w:t xml:space="preserve"> от </w:t>
      </w:r>
      <w:r w:rsidR="00027266" w:rsidRPr="00767CD0">
        <w:rPr>
          <w:color w:val="FF0000"/>
          <w:sz w:val="26"/>
          <w:szCs w:val="26"/>
          <w:shd w:val="clear" w:color="auto" w:fill="FFFFFF"/>
        </w:rPr>
        <w:t>30</w:t>
      </w:r>
      <w:r w:rsidR="00DB57DF" w:rsidRPr="00767CD0">
        <w:rPr>
          <w:color w:val="FF0000"/>
          <w:sz w:val="26"/>
          <w:szCs w:val="26"/>
          <w:shd w:val="clear" w:color="auto" w:fill="FFFFFF"/>
        </w:rPr>
        <w:t>.0</w:t>
      </w:r>
      <w:r w:rsidR="00027266" w:rsidRPr="00767CD0">
        <w:rPr>
          <w:color w:val="FF0000"/>
          <w:sz w:val="26"/>
          <w:szCs w:val="26"/>
          <w:shd w:val="clear" w:color="auto" w:fill="FFFFFF"/>
        </w:rPr>
        <w:t>3</w:t>
      </w:r>
      <w:r w:rsidR="00DB57DF" w:rsidRPr="00767CD0">
        <w:rPr>
          <w:color w:val="FF0000"/>
          <w:sz w:val="26"/>
          <w:szCs w:val="26"/>
          <w:shd w:val="clear" w:color="auto" w:fill="FFFFFF"/>
        </w:rPr>
        <w:t>.202</w:t>
      </w:r>
      <w:r w:rsidR="00027266" w:rsidRPr="00767CD0">
        <w:rPr>
          <w:color w:val="FF0000"/>
          <w:sz w:val="26"/>
          <w:szCs w:val="26"/>
          <w:shd w:val="clear" w:color="auto" w:fill="FFFFFF"/>
        </w:rPr>
        <w:t>2</w:t>
      </w:r>
      <w:r w:rsidR="00DB57DF" w:rsidRPr="00767CD0">
        <w:rPr>
          <w:color w:val="FF0000"/>
          <w:sz w:val="26"/>
          <w:szCs w:val="26"/>
          <w:shd w:val="clear" w:color="auto" w:fill="FFFFFF"/>
        </w:rPr>
        <w:t xml:space="preserve"> г. учреждением уплачена пеня в сумме </w:t>
      </w:r>
      <w:r w:rsidR="00027266" w:rsidRPr="00767CD0">
        <w:rPr>
          <w:color w:val="FF0000"/>
          <w:sz w:val="26"/>
          <w:szCs w:val="26"/>
          <w:shd w:val="clear" w:color="auto" w:fill="FFFFFF"/>
        </w:rPr>
        <w:t>465,45</w:t>
      </w:r>
      <w:r w:rsidR="00DB57DF" w:rsidRPr="00767CD0">
        <w:rPr>
          <w:color w:val="FF0000"/>
          <w:sz w:val="26"/>
          <w:szCs w:val="26"/>
          <w:shd w:val="clear" w:color="auto" w:fill="FFFFFF"/>
        </w:rPr>
        <w:t xml:space="preserve"> руб. за </w:t>
      </w:r>
      <w:r w:rsidR="00DB57DF" w:rsidRPr="00767CD0">
        <w:rPr>
          <w:color w:val="FF0000"/>
          <w:sz w:val="26"/>
          <w:szCs w:val="26"/>
        </w:rPr>
        <w:t xml:space="preserve">нарушение перечисления </w:t>
      </w:r>
      <w:r w:rsidR="00027266" w:rsidRPr="00767CD0">
        <w:rPr>
          <w:color w:val="FF0000"/>
          <w:sz w:val="26"/>
          <w:szCs w:val="26"/>
        </w:rPr>
        <w:t xml:space="preserve">налога на имущество, </w:t>
      </w:r>
      <w:r w:rsidR="00027266" w:rsidRPr="00767CD0">
        <w:rPr>
          <w:color w:val="FF0000"/>
          <w:sz w:val="26"/>
          <w:szCs w:val="26"/>
          <w:shd w:val="clear" w:color="auto" w:fill="FFFFFF"/>
        </w:rPr>
        <w:t xml:space="preserve">платежным поручением № 313 от 19.11.2022 г. уплачена пеня в сумме 200,01 руб. за </w:t>
      </w:r>
      <w:r w:rsidR="00027266" w:rsidRPr="00767CD0">
        <w:rPr>
          <w:color w:val="FF0000"/>
          <w:sz w:val="26"/>
          <w:szCs w:val="26"/>
        </w:rPr>
        <w:t>нарушение перечисления НДФЛ</w:t>
      </w:r>
      <w:r w:rsidR="00DB57DF" w:rsidRPr="00767CD0">
        <w:rPr>
          <w:color w:val="FF0000"/>
          <w:sz w:val="26"/>
          <w:szCs w:val="26"/>
        </w:rPr>
        <w:t>.</w:t>
      </w:r>
      <w:r w:rsidR="00DB57DF" w:rsidRPr="00767CD0">
        <w:rPr>
          <w:color w:val="FF0000"/>
          <w:sz w:val="26"/>
          <w:szCs w:val="26"/>
          <w:shd w:val="clear" w:color="auto" w:fill="FFFFFF"/>
        </w:rPr>
        <w:t xml:space="preserve"> Таким </w:t>
      </w:r>
      <w:proofErr w:type="spellStart"/>
      <w:r w:rsidR="00DB57DF" w:rsidRPr="00767CD0">
        <w:rPr>
          <w:color w:val="FF0000"/>
          <w:sz w:val="26"/>
          <w:szCs w:val="26"/>
          <w:shd w:val="clear" w:color="auto" w:fill="FFFFFF"/>
        </w:rPr>
        <w:t>образом</w:t>
      </w:r>
      <w:proofErr w:type="gramStart"/>
      <w:r w:rsidR="00DB57DF" w:rsidRPr="00767CD0">
        <w:rPr>
          <w:color w:val="FF0000"/>
          <w:sz w:val="26"/>
          <w:szCs w:val="26"/>
          <w:shd w:val="clear" w:color="auto" w:fill="FFFFFF"/>
        </w:rPr>
        <w:t>,</w:t>
      </w:r>
      <w:r w:rsidR="00DB57DF" w:rsidRPr="00767CD0">
        <w:rPr>
          <w:i/>
          <w:color w:val="FF0000"/>
          <w:sz w:val="26"/>
          <w:szCs w:val="26"/>
          <w:shd w:val="clear" w:color="auto" w:fill="FFFFFF"/>
        </w:rPr>
        <w:t>в</w:t>
      </w:r>
      <w:proofErr w:type="spellEnd"/>
      <w:proofErr w:type="gramEnd"/>
      <w:r w:rsidR="00DB57DF" w:rsidRPr="00767CD0">
        <w:rPr>
          <w:i/>
          <w:color w:val="FF0000"/>
          <w:sz w:val="26"/>
          <w:szCs w:val="26"/>
          <w:shd w:val="clear" w:color="auto" w:fill="FFFFFF"/>
        </w:rPr>
        <w:t xml:space="preserve"> нарушение ст.162 БК РФ учреждением не обеспечена результативность использования предусмотренных ему бюджетных </w:t>
      </w:r>
      <w:proofErr w:type="spellStart"/>
      <w:r w:rsidR="00DB57DF" w:rsidRPr="00767CD0">
        <w:rPr>
          <w:i/>
          <w:color w:val="FF0000"/>
          <w:sz w:val="26"/>
          <w:szCs w:val="26"/>
          <w:shd w:val="clear" w:color="auto" w:fill="FFFFFF"/>
        </w:rPr>
        <w:t>ассигнований</w:t>
      </w:r>
      <w:r w:rsidR="00DB57DF" w:rsidRPr="00767CD0">
        <w:rPr>
          <w:color w:val="FF0000"/>
          <w:sz w:val="26"/>
          <w:szCs w:val="26"/>
        </w:rPr>
        <w:t>,так</w:t>
      </w:r>
      <w:proofErr w:type="spellEnd"/>
      <w:r w:rsidR="00DB57DF" w:rsidRPr="00767CD0">
        <w:rPr>
          <w:color w:val="FF0000"/>
          <w:sz w:val="26"/>
          <w:szCs w:val="26"/>
        </w:rPr>
        <w:t xml:space="preserve"> как указанные расходы направлены не на выполнение поставленных задач, а являются следствие</w:t>
      </w:r>
      <w:r w:rsidR="00DD29E4" w:rsidRPr="00767CD0">
        <w:rPr>
          <w:color w:val="FF0000"/>
          <w:sz w:val="26"/>
          <w:szCs w:val="26"/>
        </w:rPr>
        <w:t>м</w:t>
      </w:r>
      <w:r w:rsidR="00BD230B" w:rsidRPr="00767CD0">
        <w:rPr>
          <w:color w:val="FF0000"/>
          <w:sz w:val="26"/>
          <w:szCs w:val="26"/>
        </w:rPr>
        <w:t xml:space="preserve"> нарушений при</w:t>
      </w:r>
      <w:r w:rsidR="00DB57DF" w:rsidRPr="00767CD0">
        <w:rPr>
          <w:color w:val="FF0000"/>
          <w:sz w:val="26"/>
          <w:szCs w:val="26"/>
        </w:rPr>
        <w:t xml:space="preserve"> перечислени</w:t>
      </w:r>
      <w:r w:rsidR="00BD230B" w:rsidRPr="00767CD0">
        <w:rPr>
          <w:color w:val="FF0000"/>
          <w:sz w:val="26"/>
          <w:szCs w:val="26"/>
        </w:rPr>
        <w:t>и</w:t>
      </w:r>
      <w:r w:rsidR="00DB57DF" w:rsidRPr="00767CD0">
        <w:rPr>
          <w:color w:val="FF0000"/>
          <w:sz w:val="26"/>
          <w:szCs w:val="26"/>
        </w:rPr>
        <w:t xml:space="preserve"> налогов (сборов).(Приложени</w:t>
      </w:r>
      <w:r w:rsidR="00D9030A" w:rsidRPr="00767CD0">
        <w:rPr>
          <w:color w:val="FF0000"/>
          <w:sz w:val="26"/>
          <w:szCs w:val="26"/>
        </w:rPr>
        <w:t xml:space="preserve">я стр. </w:t>
      </w:r>
      <w:r w:rsidR="00D9030A" w:rsidRPr="00767CD0">
        <w:rPr>
          <w:color w:val="FF0000"/>
          <w:sz w:val="26"/>
          <w:szCs w:val="26"/>
          <w:u w:val="single"/>
        </w:rPr>
        <w:t>30, 31</w:t>
      </w:r>
      <w:r w:rsidR="00DB57DF" w:rsidRPr="00767CD0">
        <w:rPr>
          <w:color w:val="FF0000"/>
          <w:sz w:val="26"/>
          <w:szCs w:val="26"/>
        </w:rPr>
        <w:t xml:space="preserve">). </w:t>
      </w:r>
    </w:p>
    <w:p w:rsidR="00BB7D6C" w:rsidRDefault="00BB7D6C" w:rsidP="00D12979">
      <w:pPr>
        <w:pStyle w:val="ConsPlusNormal"/>
        <w:ind w:firstLine="540"/>
        <w:jc w:val="both"/>
        <w:rPr>
          <w:sz w:val="26"/>
          <w:szCs w:val="26"/>
        </w:rPr>
      </w:pPr>
    </w:p>
    <w:p w:rsidR="0009272C" w:rsidRDefault="0009272C" w:rsidP="00CE2553">
      <w:pPr>
        <w:pStyle w:val="a8"/>
        <w:numPr>
          <w:ilvl w:val="0"/>
          <w:numId w:val="17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0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Обеспечение ведения </w:t>
      </w:r>
      <w:proofErr w:type="spellStart"/>
      <w:r w:rsidRPr="002520FD">
        <w:rPr>
          <w:rFonts w:ascii="Times New Roman" w:hAnsi="Times New Roman" w:cs="Times New Roman"/>
          <w:b/>
          <w:sz w:val="26"/>
          <w:szCs w:val="26"/>
        </w:rPr>
        <w:t>бухгалтерскогоучета</w:t>
      </w:r>
      <w:proofErr w:type="spellEnd"/>
    </w:p>
    <w:p w:rsidR="00E72D17" w:rsidRPr="002520FD" w:rsidRDefault="00E72D17" w:rsidP="00E72D17">
      <w:pPr>
        <w:pStyle w:val="a8"/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b/>
          <w:sz w:val="26"/>
          <w:szCs w:val="26"/>
        </w:rPr>
      </w:pPr>
    </w:p>
    <w:p w:rsidR="0009272C" w:rsidRPr="00DD4888" w:rsidRDefault="0009272C" w:rsidP="004D5C18">
      <w:pPr>
        <w:spacing w:line="240" w:lineRule="auto"/>
        <w:ind w:firstLine="5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D4888">
        <w:rPr>
          <w:rFonts w:ascii="Times New Roman" w:hAnsi="Times New Roman" w:cs="Times New Roman"/>
          <w:i/>
          <w:sz w:val="26"/>
          <w:szCs w:val="26"/>
        </w:rPr>
        <w:t>Проверка правильности составления и утверждения учетной политики учреждения, а также своевременное внесение изменений в нее.</w:t>
      </w:r>
    </w:p>
    <w:p w:rsidR="0009272C" w:rsidRPr="007E2908" w:rsidRDefault="0009272C" w:rsidP="00474A0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DD4888">
        <w:rPr>
          <w:rFonts w:ascii="Times New Roman" w:hAnsi="Times New Roman" w:cs="Times New Roman"/>
          <w:sz w:val="26"/>
          <w:szCs w:val="26"/>
        </w:rPr>
        <w:tab/>
      </w:r>
      <w:r w:rsidRPr="007E2908">
        <w:rPr>
          <w:rFonts w:ascii="Times New Roman" w:hAnsi="Times New Roman" w:cs="Times New Roman"/>
          <w:sz w:val="26"/>
          <w:szCs w:val="26"/>
        </w:rPr>
        <w:t>Приказ</w:t>
      </w:r>
      <w:r w:rsidR="00F8469C" w:rsidRPr="007E2908">
        <w:rPr>
          <w:rFonts w:ascii="Times New Roman" w:hAnsi="Times New Roman" w:cs="Times New Roman"/>
          <w:sz w:val="26"/>
          <w:szCs w:val="26"/>
        </w:rPr>
        <w:t>о</w:t>
      </w:r>
      <w:r w:rsidRPr="007E2908">
        <w:rPr>
          <w:rFonts w:ascii="Times New Roman" w:hAnsi="Times New Roman" w:cs="Times New Roman"/>
          <w:sz w:val="26"/>
          <w:szCs w:val="26"/>
        </w:rPr>
        <w:t xml:space="preserve">м № </w:t>
      </w:r>
      <w:r w:rsidR="003B6089" w:rsidRPr="007E2908">
        <w:rPr>
          <w:rFonts w:ascii="Times New Roman" w:hAnsi="Times New Roman" w:cs="Times New Roman"/>
          <w:sz w:val="26"/>
          <w:szCs w:val="26"/>
        </w:rPr>
        <w:t>4-а</w:t>
      </w:r>
      <w:r w:rsidR="002520FD" w:rsidRPr="007E2908">
        <w:rPr>
          <w:rFonts w:ascii="Times New Roman" w:hAnsi="Times New Roman" w:cs="Times New Roman"/>
          <w:sz w:val="26"/>
          <w:szCs w:val="26"/>
        </w:rPr>
        <w:t xml:space="preserve">  от 2</w:t>
      </w:r>
      <w:r w:rsidR="003B6089" w:rsidRPr="007E2908">
        <w:rPr>
          <w:rFonts w:ascii="Times New Roman" w:hAnsi="Times New Roman" w:cs="Times New Roman"/>
          <w:sz w:val="26"/>
          <w:szCs w:val="26"/>
        </w:rPr>
        <w:t>6</w:t>
      </w:r>
      <w:r w:rsidR="00F8469C" w:rsidRPr="007E2908">
        <w:rPr>
          <w:rFonts w:ascii="Times New Roman" w:hAnsi="Times New Roman" w:cs="Times New Roman"/>
          <w:sz w:val="26"/>
          <w:szCs w:val="26"/>
        </w:rPr>
        <w:t>.</w:t>
      </w:r>
      <w:r w:rsidR="00DD4888" w:rsidRPr="007E2908">
        <w:rPr>
          <w:rFonts w:ascii="Times New Roman" w:hAnsi="Times New Roman" w:cs="Times New Roman"/>
          <w:sz w:val="26"/>
          <w:szCs w:val="26"/>
        </w:rPr>
        <w:t>0</w:t>
      </w:r>
      <w:r w:rsidR="003B6089" w:rsidRPr="007E2908">
        <w:rPr>
          <w:rFonts w:ascii="Times New Roman" w:hAnsi="Times New Roman" w:cs="Times New Roman"/>
          <w:sz w:val="26"/>
          <w:szCs w:val="26"/>
        </w:rPr>
        <w:t>1</w:t>
      </w:r>
      <w:r w:rsidR="00F8469C" w:rsidRPr="007E2908">
        <w:rPr>
          <w:rFonts w:ascii="Times New Roman" w:hAnsi="Times New Roman" w:cs="Times New Roman"/>
          <w:sz w:val="26"/>
          <w:szCs w:val="26"/>
        </w:rPr>
        <w:t>.20</w:t>
      </w:r>
      <w:r w:rsidR="00DD4888" w:rsidRPr="007E2908">
        <w:rPr>
          <w:rFonts w:ascii="Times New Roman" w:hAnsi="Times New Roman" w:cs="Times New Roman"/>
          <w:sz w:val="26"/>
          <w:szCs w:val="26"/>
        </w:rPr>
        <w:t>2</w:t>
      </w:r>
      <w:r w:rsidR="003B6089" w:rsidRPr="007E2908">
        <w:rPr>
          <w:rFonts w:ascii="Times New Roman" w:hAnsi="Times New Roman" w:cs="Times New Roman"/>
          <w:sz w:val="26"/>
          <w:szCs w:val="26"/>
        </w:rPr>
        <w:t>2</w:t>
      </w:r>
      <w:r w:rsidRPr="007E2908">
        <w:rPr>
          <w:rFonts w:ascii="Times New Roman" w:hAnsi="Times New Roman" w:cs="Times New Roman"/>
          <w:sz w:val="26"/>
          <w:szCs w:val="26"/>
        </w:rPr>
        <w:t xml:space="preserve"> г.  утвержден</w:t>
      </w:r>
      <w:r w:rsidR="00A1364E" w:rsidRPr="007E2908">
        <w:rPr>
          <w:rFonts w:ascii="Times New Roman" w:hAnsi="Times New Roman" w:cs="Times New Roman"/>
          <w:sz w:val="26"/>
          <w:szCs w:val="26"/>
        </w:rPr>
        <w:t>а</w:t>
      </w:r>
      <w:r w:rsidR="003E79B4">
        <w:rPr>
          <w:rFonts w:ascii="Times New Roman" w:hAnsi="Times New Roman" w:cs="Times New Roman"/>
          <w:sz w:val="26"/>
          <w:szCs w:val="26"/>
        </w:rPr>
        <w:t xml:space="preserve"> </w:t>
      </w:r>
      <w:r w:rsidR="00A1364E" w:rsidRPr="007E2908">
        <w:rPr>
          <w:rFonts w:ascii="Times New Roman" w:hAnsi="Times New Roman" w:cs="Times New Roman"/>
          <w:sz w:val="26"/>
          <w:szCs w:val="26"/>
        </w:rPr>
        <w:t xml:space="preserve">учетная политика </w:t>
      </w:r>
      <w:r w:rsidR="003B6089" w:rsidRPr="007E2908">
        <w:rPr>
          <w:rFonts w:ascii="Times New Roman" w:hAnsi="Times New Roman" w:cs="Times New Roman"/>
          <w:sz w:val="26"/>
          <w:szCs w:val="26"/>
        </w:rPr>
        <w:t>МКУК «Табулгинский КДЦ»</w:t>
      </w:r>
      <w:r w:rsidR="00822275"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E79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420DC"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В пр</w:t>
      </w:r>
      <w:r w:rsidR="003E79B4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C420DC"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веряемом периоде изменения в учетную политику Учреждения не вносились.</w:t>
      </w:r>
    </w:p>
    <w:p w:rsidR="0009272C" w:rsidRPr="007E2908" w:rsidRDefault="0009272C" w:rsidP="00474A0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ходе проверки </w:t>
      </w:r>
      <w:r w:rsidR="004E576F"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составления и утверждения</w:t>
      </w:r>
      <w:r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учетной политики</w:t>
      </w:r>
      <w:r w:rsidR="003E79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выявлено</w:t>
      </w:r>
      <w:r w:rsidR="00C420DC" w:rsidRPr="007E2908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C420DC" w:rsidRPr="00015358" w:rsidRDefault="00015358" w:rsidP="00015358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</w:pP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В нарушение п. 1 ст. 19 </w:t>
      </w:r>
      <w:hyperlink r:id="rId13" w:history="1">
        <w:r w:rsidRPr="00015358">
          <w:rPr>
            <w:rStyle w:val="a6"/>
            <w:rFonts w:ascii="Times New Roman" w:hAnsi="Times New Roman" w:cs="Times New Roman"/>
            <w:bCs/>
            <w:i/>
            <w:color w:val="1F4E79" w:themeColor="accent1" w:themeShade="80"/>
            <w:sz w:val="26"/>
            <w:szCs w:val="26"/>
            <w:u w:val="none"/>
            <w:shd w:val="clear" w:color="auto" w:fill="FFFFFF"/>
          </w:rPr>
          <w:t>Федерального закона от 06.12.2011 N 402-ФЗ (ред. от 05.12.2022) "О бухгалтерском учете"</w:t>
        </w:r>
      </w:hyperlink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, </w:t>
      </w: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п. 9 федерального стандарта бухгалтерского учета для организаций государственного сектора "Учетная политика, оценочные значения и ошибки", утвержденного </w:t>
      </w:r>
      <w:r w:rsidR="00C420DC"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Приказ</w:t>
      </w: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ом</w:t>
      </w:r>
      <w:r w:rsidR="00C420DC"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Минфина России от 30 декабря 2017 г. N 274н</w:t>
      </w: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не утвержден </w:t>
      </w: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порядок организации и обеспечения (осуществления</w:t>
      </w:r>
      <w:proofErr w:type="gramStart"/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)</w:t>
      </w:r>
      <w:r w:rsidR="008A70A2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в</w:t>
      </w:r>
      <w:proofErr w:type="gramEnd"/>
      <w:r w:rsidR="008A70A2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Учреждении</w:t>
      </w:r>
      <w:r w:rsidRPr="00015358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внутреннего контроля.</w:t>
      </w:r>
    </w:p>
    <w:p w:rsidR="001F461B" w:rsidRPr="007A37B8" w:rsidRDefault="0009272C" w:rsidP="001F461B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 xml:space="preserve">Проверка правильности ведения регистров бухгалтерского учета и оформления </w:t>
      </w:r>
      <w:r w:rsidRPr="005F0757">
        <w:rPr>
          <w:rFonts w:ascii="Times New Roman" w:hAnsi="Times New Roman" w:cs="Times New Roman"/>
          <w:i/>
          <w:sz w:val="26"/>
          <w:szCs w:val="26"/>
        </w:rPr>
        <w:t>первичных</w:t>
      </w:r>
      <w:r w:rsidRPr="007A37B8">
        <w:rPr>
          <w:rFonts w:ascii="Times New Roman" w:hAnsi="Times New Roman" w:cs="Times New Roman"/>
          <w:i/>
          <w:sz w:val="26"/>
          <w:szCs w:val="26"/>
        </w:rPr>
        <w:t xml:space="preserve"> документов</w:t>
      </w:r>
    </w:p>
    <w:p w:rsidR="00754BFA" w:rsidRPr="0094043A" w:rsidRDefault="001F461B" w:rsidP="00277E0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04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Пунктом </w:t>
      </w:r>
      <w:r w:rsidR="002002DF" w:rsidRPr="0094043A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0338B6" w:rsidRPr="009404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раздела </w:t>
      </w:r>
      <w:proofErr w:type="gramStart"/>
      <w:r w:rsidR="000338B6" w:rsidRPr="0094043A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proofErr w:type="gramEnd"/>
      <w:r w:rsidR="000338B6" w:rsidRPr="0094043A">
        <w:rPr>
          <w:rFonts w:ascii="Times New Roman" w:hAnsi="Times New Roman" w:cs="Times New Roman"/>
          <w:sz w:val="26"/>
          <w:szCs w:val="26"/>
        </w:rPr>
        <w:t xml:space="preserve">утвержденной </w:t>
      </w:r>
      <w:r w:rsidRPr="0094043A">
        <w:rPr>
          <w:rFonts w:ascii="Times New Roman" w:hAnsi="Times New Roman" w:cs="Times New Roman"/>
          <w:sz w:val="26"/>
          <w:szCs w:val="26"/>
        </w:rPr>
        <w:t>Учетной политики</w:t>
      </w:r>
      <w:r w:rsidR="003E79B4">
        <w:rPr>
          <w:rFonts w:ascii="Times New Roman" w:hAnsi="Times New Roman" w:cs="Times New Roman"/>
          <w:sz w:val="26"/>
          <w:szCs w:val="26"/>
        </w:rPr>
        <w:t xml:space="preserve"> </w:t>
      </w:r>
      <w:r w:rsidR="002002DF" w:rsidRPr="0094043A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94043A"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="00754BFA" w:rsidRPr="0094043A">
        <w:rPr>
          <w:rFonts w:ascii="Times New Roman" w:hAnsi="Times New Roman" w:cs="Times New Roman"/>
          <w:sz w:val="26"/>
          <w:szCs w:val="26"/>
        </w:rPr>
        <w:t xml:space="preserve">МКУК «Табулгинский КДЦ» использует унифицированные формы </w:t>
      </w:r>
      <w:r w:rsidR="000338B6" w:rsidRPr="0094043A">
        <w:rPr>
          <w:rFonts w:ascii="Times New Roman" w:hAnsi="Times New Roman" w:cs="Times New Roman"/>
          <w:sz w:val="26"/>
          <w:szCs w:val="26"/>
        </w:rPr>
        <w:t>первичны</w:t>
      </w:r>
      <w:r w:rsidR="00754BFA" w:rsidRPr="0094043A">
        <w:rPr>
          <w:rFonts w:ascii="Times New Roman" w:hAnsi="Times New Roman" w:cs="Times New Roman"/>
          <w:sz w:val="26"/>
          <w:szCs w:val="26"/>
        </w:rPr>
        <w:t xml:space="preserve">х </w:t>
      </w:r>
      <w:r w:rsidR="000338B6" w:rsidRPr="0094043A">
        <w:rPr>
          <w:rFonts w:ascii="Times New Roman" w:hAnsi="Times New Roman" w:cs="Times New Roman"/>
          <w:sz w:val="26"/>
          <w:szCs w:val="26"/>
        </w:rPr>
        <w:t>документ</w:t>
      </w:r>
      <w:r w:rsidR="00754BFA" w:rsidRPr="0094043A">
        <w:rPr>
          <w:rFonts w:ascii="Times New Roman" w:hAnsi="Times New Roman" w:cs="Times New Roman"/>
          <w:sz w:val="26"/>
          <w:szCs w:val="26"/>
        </w:rPr>
        <w:t xml:space="preserve">ов, перечисленные в приложении 1 к приказу </w:t>
      </w:r>
      <w:r w:rsidR="000338B6" w:rsidRPr="0094043A">
        <w:rPr>
          <w:rFonts w:ascii="Times New Roman" w:hAnsi="Times New Roman" w:cs="Times New Roman"/>
          <w:sz w:val="26"/>
          <w:szCs w:val="26"/>
        </w:rPr>
        <w:t>Минфина №  52н</w:t>
      </w:r>
      <w:r w:rsidR="00754BFA" w:rsidRPr="0094043A">
        <w:rPr>
          <w:rFonts w:ascii="Times New Roman" w:hAnsi="Times New Roman" w:cs="Times New Roman"/>
          <w:sz w:val="26"/>
          <w:szCs w:val="26"/>
        </w:rPr>
        <w:t>. При необходимости формы регистров, которые не унифицированы, разрабатываются самостоятельно.</w:t>
      </w:r>
    </w:p>
    <w:p w:rsidR="0094043A" w:rsidRPr="0094043A" w:rsidRDefault="00754BFA" w:rsidP="0094043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</w:pP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В</w:t>
      </w:r>
      <w:r w:rsidR="001F461B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нарушение п. 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3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раздела 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  <w:lang w:val="en-US"/>
        </w:rPr>
        <w:t>III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утвержденной Учетной </w:t>
      </w:r>
      <w:proofErr w:type="spellStart"/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политики</w:t>
      </w:r>
      <w:proofErr w:type="gramStart"/>
      <w:r w:rsidR="0068173F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,п</w:t>
      </w:r>
      <w:proofErr w:type="gramEnd"/>
      <w:r w:rsidR="0068173F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риказа</w:t>
      </w:r>
      <w:proofErr w:type="spellEnd"/>
      <w:r w:rsidR="0068173F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Минфина России от 30 марта 2015 г. N 52н"Об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</w:t>
      </w:r>
      <w:r w:rsidR="0068173F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для начисления</w:t>
      </w:r>
      <w:r w:rsidR="001F461B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заработной плат</w:t>
      </w:r>
      <w:r w:rsidR="0068173F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ы</w:t>
      </w:r>
      <w:r w:rsidR="001F461B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сотрудникам МКУК «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Табулгин</w:t>
      </w:r>
      <w:r w:rsidR="001F461B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ский КДЦ</w:t>
      </w:r>
      <w:r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»</w:t>
      </w:r>
      <w:r w:rsidR="0048378C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 применяются ведомости </w:t>
      </w:r>
      <w:r w:rsidR="0094043A" w:rsidRPr="0094043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>неунифицированной и не утвержденной Учетной политикой формы.</w:t>
      </w:r>
    </w:p>
    <w:p w:rsidR="001F461B" w:rsidRPr="00BD2C2A" w:rsidRDefault="0094043A" w:rsidP="00277E0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94043A">
        <w:rPr>
          <w:rFonts w:ascii="Times New Roman" w:hAnsi="Times New Roman" w:cs="Times New Roman"/>
          <w:sz w:val="26"/>
          <w:szCs w:val="26"/>
        </w:rPr>
        <w:t>Так,</w:t>
      </w:r>
      <w:r w:rsidR="00754BFA" w:rsidRPr="0094043A">
        <w:rPr>
          <w:rFonts w:ascii="Times New Roman" w:hAnsi="Times New Roman" w:cs="Times New Roman"/>
          <w:sz w:val="26"/>
          <w:szCs w:val="26"/>
        </w:rPr>
        <w:t xml:space="preserve"> в проверяемом периоде с 01.12.2022 г. по 31.12.2022 г. </w:t>
      </w:r>
      <w:r w:rsidR="001F461B" w:rsidRPr="0094043A">
        <w:rPr>
          <w:rFonts w:ascii="Times New Roman" w:hAnsi="Times New Roman" w:cs="Times New Roman"/>
          <w:sz w:val="26"/>
          <w:szCs w:val="26"/>
        </w:rPr>
        <w:t>применя</w:t>
      </w:r>
      <w:r w:rsidR="00754BFA" w:rsidRPr="0094043A">
        <w:rPr>
          <w:rFonts w:ascii="Times New Roman" w:hAnsi="Times New Roman" w:cs="Times New Roman"/>
          <w:sz w:val="26"/>
          <w:szCs w:val="26"/>
        </w:rPr>
        <w:t xml:space="preserve">лась «Справочная ведомость» ф. 0301009, не утвержденная приказом № 52н, а в период с 01.01.2023 г. по 30.04.2023 г. применяется «Расчетная ведомость» </w:t>
      </w:r>
      <w:r w:rsidR="0068173F" w:rsidRPr="0094043A">
        <w:rPr>
          <w:rFonts w:ascii="Times New Roman" w:hAnsi="Times New Roman" w:cs="Times New Roman"/>
          <w:sz w:val="26"/>
          <w:szCs w:val="26"/>
        </w:rPr>
        <w:t>неунифицированной и не утвержденной Учетной политикой формы</w:t>
      </w:r>
      <w:proofErr w:type="gramStart"/>
      <w:r w:rsidR="0068173F" w:rsidRPr="0094043A">
        <w:rPr>
          <w:rFonts w:ascii="Times New Roman" w:hAnsi="Times New Roman" w:cs="Times New Roman"/>
          <w:sz w:val="26"/>
          <w:szCs w:val="26"/>
        </w:rPr>
        <w:t>.</w:t>
      </w:r>
      <w:r w:rsidR="00277E0A" w:rsidRPr="00754BFA">
        <w:rPr>
          <w:rFonts w:ascii="Times New Roman" w:hAnsi="Times New Roman" w:cs="Times New Roman"/>
          <w:color w:val="00B050"/>
          <w:sz w:val="26"/>
          <w:szCs w:val="26"/>
        </w:rPr>
        <w:t>(</w:t>
      </w:r>
      <w:proofErr w:type="gramEnd"/>
      <w:r w:rsidR="00277E0A" w:rsidRPr="00754BFA">
        <w:rPr>
          <w:rFonts w:ascii="Times New Roman" w:hAnsi="Times New Roman" w:cs="Times New Roman"/>
          <w:color w:val="00B050"/>
          <w:sz w:val="26"/>
          <w:szCs w:val="26"/>
        </w:rPr>
        <w:t>Приложения</w:t>
      </w:r>
      <w:r w:rsidR="004D5C18" w:rsidRPr="00754BFA">
        <w:rPr>
          <w:rFonts w:ascii="Times New Roman" w:hAnsi="Times New Roman" w:cs="Times New Roman"/>
          <w:color w:val="00B050"/>
          <w:sz w:val="26"/>
          <w:szCs w:val="26"/>
        </w:rPr>
        <w:t xml:space="preserve"> стр. </w:t>
      </w:r>
      <w:r w:rsidR="005D421F" w:rsidRPr="005D421F">
        <w:rPr>
          <w:rFonts w:ascii="Times New Roman" w:hAnsi="Times New Roman" w:cs="Times New Roman"/>
          <w:color w:val="00B050"/>
          <w:sz w:val="26"/>
          <w:szCs w:val="26"/>
          <w:u w:val="single"/>
        </w:rPr>
        <w:t>34, 44-46</w:t>
      </w:r>
      <w:r w:rsidR="00277E0A" w:rsidRPr="00754BFA">
        <w:rPr>
          <w:rFonts w:ascii="Times New Roman" w:hAnsi="Times New Roman" w:cs="Times New Roman"/>
          <w:color w:val="00B050"/>
          <w:sz w:val="26"/>
          <w:szCs w:val="26"/>
        </w:rPr>
        <w:t>).</w:t>
      </w:r>
    </w:p>
    <w:p w:rsidR="00482438" w:rsidRPr="005F419A" w:rsidRDefault="00482438" w:rsidP="00482438">
      <w:pPr>
        <w:spacing w:before="24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F419A">
        <w:rPr>
          <w:rFonts w:ascii="Times New Roman" w:hAnsi="Times New Roman" w:cs="Times New Roman"/>
          <w:sz w:val="26"/>
          <w:szCs w:val="26"/>
        </w:rPr>
        <w:t xml:space="preserve">Формирование регистров бюджетного учета (журналов операций) осуществляется с использование унифицированной формы по ОКУД 0504071 путем записи в них данных, содержащиеся в первичных учетных документах, что соответствует требованиям </w:t>
      </w:r>
      <w:r w:rsidRPr="005F419A">
        <w:rPr>
          <w:rFonts w:ascii="Times New Roman" w:hAnsi="Times New Roman" w:cs="Times New Roman"/>
          <w:spacing w:val="4"/>
          <w:sz w:val="26"/>
          <w:szCs w:val="26"/>
        </w:rPr>
        <w:t xml:space="preserve">Федерального закона от 06.12.2011 N 402-ФЗ, </w:t>
      </w:r>
      <w:r w:rsidRPr="005F419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Приказа Минфина России от 30.03.2015 г. N 52н.</w:t>
      </w:r>
    </w:p>
    <w:p w:rsidR="007E5F49" w:rsidRPr="005F419A" w:rsidRDefault="007E5F49" w:rsidP="007E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</w:pPr>
      <w:r w:rsidRPr="005F419A">
        <w:rPr>
          <w:rFonts w:ascii="Times New Roman" w:hAnsi="Times New Roman" w:cs="Times New Roman"/>
          <w:i/>
          <w:color w:val="1F4E79" w:themeColor="accent1" w:themeShade="80"/>
          <w:sz w:val="26"/>
          <w:szCs w:val="26"/>
        </w:rPr>
        <w:t xml:space="preserve">Выявлены признаки искажения данных бухгалтерского учета вследствие несвоевременного отражения в регистрах учета первичных учетных документов в нарушение статьи 10 Закона № 402-ФЗ. </w:t>
      </w:r>
    </w:p>
    <w:p w:rsidR="000708B7" w:rsidRPr="00736C14" w:rsidRDefault="00542A4A" w:rsidP="00B94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6C14">
        <w:rPr>
          <w:rFonts w:ascii="Times New Roman" w:hAnsi="Times New Roman" w:cs="Times New Roman"/>
          <w:color w:val="FF0000"/>
          <w:sz w:val="26"/>
          <w:szCs w:val="26"/>
        </w:rPr>
        <w:t>В нарушение статьи 10 Закона № 402-ФЗ несвоевременно внесены</w:t>
      </w:r>
      <w:r w:rsidR="000708B7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(по Контракту № 2022.196460 от 18.02.2022 г., заключенному с ООО «</w:t>
      </w:r>
      <w:proofErr w:type="spellStart"/>
      <w:r w:rsidR="000708B7" w:rsidRPr="00736C14">
        <w:rPr>
          <w:rFonts w:ascii="Times New Roman" w:hAnsi="Times New Roman" w:cs="Times New Roman"/>
          <w:color w:val="FF0000"/>
          <w:sz w:val="26"/>
          <w:szCs w:val="26"/>
        </w:rPr>
        <w:t>Электросвет</w:t>
      </w:r>
      <w:proofErr w:type="spellEnd"/>
      <w:r w:rsidR="000708B7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Плюс»)</w:t>
      </w:r>
      <w:r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в журнал операций № 4</w:t>
      </w:r>
      <w:r w:rsidR="000708B7" w:rsidRPr="00736C14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94789" w:rsidRPr="00736C14" w:rsidRDefault="000708B7" w:rsidP="00B94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6C14">
        <w:rPr>
          <w:rFonts w:ascii="Times New Roman" w:hAnsi="Times New Roman" w:cs="Times New Roman"/>
          <w:color w:val="FF0000"/>
          <w:sz w:val="26"/>
          <w:szCs w:val="26"/>
        </w:rPr>
        <w:lastRenderedPageBreak/>
        <w:t>-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данные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акта выполненных работ 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№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1 от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31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03.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2022 г. на сумму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50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>00 руб. Указанн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ый акт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не внесен в журнал операций № 4 за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март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, а </w:t>
      </w:r>
      <w:r w:rsidR="00B94789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фактически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учтен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в журнале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операций № 4   30.04.</w:t>
      </w:r>
      <w:r w:rsidR="00542A4A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2022 г. 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>при фактической оплате платежным поручением № 102 от 07.04.202</w:t>
      </w:r>
      <w:r w:rsidRPr="00736C14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3E550B"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г.</w:t>
      </w:r>
    </w:p>
    <w:p w:rsidR="000708B7" w:rsidRPr="00736C14" w:rsidRDefault="000708B7" w:rsidP="00070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- данные акта выполненных работ № 65 от 21.12.2022 г. на сумму 5000 руб. Указанный акт фактически </w:t>
      </w:r>
      <w:proofErr w:type="gramStart"/>
      <w:r w:rsidRPr="00736C14">
        <w:rPr>
          <w:rFonts w:ascii="Times New Roman" w:hAnsi="Times New Roman" w:cs="Times New Roman"/>
          <w:color w:val="FF0000"/>
          <w:sz w:val="26"/>
          <w:szCs w:val="26"/>
        </w:rPr>
        <w:t>внесен</w:t>
      </w:r>
      <w:proofErr w:type="gramEnd"/>
      <w:r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 учтен в журнале операций № 4   31.12.2022 г. при фактической оплате платежным поручением № 316 от 23.12.2022 г.</w:t>
      </w:r>
    </w:p>
    <w:p w:rsidR="001E0592" w:rsidRPr="00736C14" w:rsidRDefault="004655E5" w:rsidP="001E05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6C14">
        <w:rPr>
          <w:rFonts w:ascii="Times New Roman" w:hAnsi="Times New Roman" w:cs="Times New Roman"/>
          <w:color w:val="FF0000"/>
          <w:sz w:val="26"/>
          <w:szCs w:val="26"/>
        </w:rPr>
        <w:t xml:space="preserve">(Приложения стр. </w:t>
      </w:r>
      <w:r w:rsidR="00E54C3C" w:rsidRPr="00736C14">
        <w:rPr>
          <w:rFonts w:ascii="Times New Roman" w:hAnsi="Times New Roman" w:cs="Times New Roman"/>
          <w:color w:val="FF0000"/>
          <w:sz w:val="26"/>
          <w:szCs w:val="26"/>
          <w:u w:val="single"/>
        </w:rPr>
        <w:t>47-51</w:t>
      </w:r>
      <w:r w:rsidR="00467796" w:rsidRPr="00736C14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5F419A" w:rsidRPr="005F419A" w:rsidRDefault="00512A21" w:rsidP="005F41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В </w:t>
      </w:r>
      <w:r w:rsidRPr="00512A21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нарушение </w:t>
      </w:r>
      <w:r w:rsidR="00EF3660" w:rsidRPr="005F419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п.2. приложение № 5 к приказу </w:t>
      </w:r>
      <w:r w:rsidRPr="00512A21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Минфина России от 30 марта 2015 г. N 52н, д</w:t>
      </w:r>
      <w:r w:rsidR="005F419A" w:rsidRPr="00512A21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ля отражения в журнале операций № 3 расчетов с подотчетными лицами принят авансовый отчет (форма по ОКУД 0504505), заполненны</w:t>
      </w:r>
      <w:r w:rsidR="002A1DCD" w:rsidRPr="00512A21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й</w:t>
      </w:r>
      <w:r w:rsidR="005F419A" w:rsidRPr="00512A21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с</w:t>
      </w:r>
      <w:r w:rsidR="005F419A" w:rsidRPr="005F419A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 xml:space="preserve"> нарушением требований </w:t>
      </w:r>
      <w:r w:rsidR="00EF3660">
        <w:rPr>
          <w:rFonts w:ascii="Times New Roman" w:hAnsi="Times New Roman" w:cs="Times New Roman"/>
          <w:i/>
          <w:color w:val="1F4E79" w:themeColor="accent1" w:themeShade="80"/>
          <w:sz w:val="26"/>
          <w:szCs w:val="26"/>
          <w:shd w:val="clear" w:color="auto" w:fill="FFFFFF"/>
        </w:rPr>
        <w:t>по заполнению авансового отчета</w:t>
      </w:r>
      <w:r w:rsidR="005F419A" w:rsidRPr="005F4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:</w:t>
      </w:r>
    </w:p>
    <w:p w:rsidR="00E72D17" w:rsidRPr="00736C14" w:rsidRDefault="005F419A" w:rsidP="00E72D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- в авансовом отчете № 1 от 30.11.2022 г. подотчетного лица Приходько Ю.В. </w:t>
      </w:r>
      <w:r w:rsidR="00B47CD0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сумма </w:t>
      </w:r>
      <w:r w:rsidR="001D6E73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полученн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ого аванса в сумме 4047,4 руб. (платежн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ые поручения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№ 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282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от 0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8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.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11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.20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22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г.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, № 283 от 08.11.2022 г.</w:t>
      </w:r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) </w:t>
      </w:r>
      <w:r w:rsidR="001D6E73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указана по строке «Предыдущий аванс: остаток». В графе 4 «Кому, за что и по какому документу уплачено» не </w:t>
      </w:r>
      <w:r w:rsidR="002F5344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указаны</w:t>
      </w:r>
      <w:r w:rsidR="001D6E73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данные проездных документов</w:t>
      </w:r>
      <w:r w:rsidR="00B47CD0"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. В соответствии с проездными  документами Приходько Ю.В. вернулась из служебной командировки 13.11.2022 г. </w:t>
      </w:r>
    </w:p>
    <w:p w:rsidR="005F419A" w:rsidRPr="00736C14" w:rsidRDefault="00B47CD0" w:rsidP="00E72D1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</w:pPr>
      <w:r w:rsidRPr="00736C14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В нарушение п. 5.1. Положения о служебных командировках (Приложение № 7 к Учетной политике) авансовый отчет оформлен позднее трех рабочих дней со дня возвращения из служебной командировки</w:t>
      </w:r>
      <w:proofErr w:type="gramStart"/>
      <w:r w:rsidRPr="00736C1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.</w:t>
      </w:r>
      <w:r w:rsidR="005F419A" w:rsidRPr="00736C14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</w:t>
      </w:r>
      <w:proofErr w:type="gramEnd"/>
      <w:r w:rsidR="005F419A" w:rsidRPr="00736C14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Приложени</w:t>
      </w:r>
      <w:r w:rsidR="00105095" w:rsidRPr="00736C14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я стр. </w:t>
      </w:r>
      <w:r w:rsidR="00105095" w:rsidRPr="00736C14">
        <w:rPr>
          <w:rFonts w:ascii="Times New Roman" w:hAnsi="Times New Roman" w:cs="Times New Roman"/>
          <w:i/>
          <w:color w:val="FF0000"/>
          <w:sz w:val="26"/>
          <w:szCs w:val="26"/>
          <w:u w:val="single"/>
          <w:shd w:val="clear" w:color="auto" w:fill="FFFFFF"/>
        </w:rPr>
        <w:t>42, 43, 53-56</w:t>
      </w:r>
      <w:r w:rsidR="005F419A" w:rsidRPr="00736C14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)</w:t>
      </w:r>
    </w:p>
    <w:p w:rsidR="00E72D17" w:rsidRDefault="00E72D17" w:rsidP="004E576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B3845" w:rsidRPr="007A37B8" w:rsidRDefault="0009272C" w:rsidP="004E576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 xml:space="preserve">Проверка правильности применения кодов бюджетной классификации </w:t>
      </w:r>
    </w:p>
    <w:p w:rsidR="0009272C" w:rsidRPr="007A37B8" w:rsidRDefault="0009272C" w:rsidP="00474A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>Российской Федерации</w:t>
      </w:r>
    </w:p>
    <w:p w:rsidR="0009272C" w:rsidRPr="005128B2" w:rsidRDefault="0009272C" w:rsidP="00BD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5847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5128B2">
        <w:rPr>
          <w:rFonts w:ascii="Times New Roman" w:hAnsi="Times New Roman" w:cs="Times New Roman"/>
          <w:sz w:val="26"/>
          <w:szCs w:val="26"/>
        </w:rPr>
        <w:t xml:space="preserve">В проверяемом периоде расходы Учреждением производились в пределах утвержденных бюджетных ассигнований и лимитов бюджетных обязательств. </w:t>
      </w:r>
      <w:r w:rsidRPr="005128B2">
        <w:rPr>
          <w:rFonts w:ascii="Times New Roman" w:hAnsi="Times New Roman" w:cs="Times New Roman"/>
          <w:sz w:val="26"/>
          <w:szCs w:val="26"/>
          <w:shd w:val="clear" w:color="auto" w:fill="FFFFFF"/>
        </w:rPr>
        <w:t>Финансовое обеспечение деятельности учреждения осуществляется в соответствии с п.2 ст.161 БК РФ за счет средств бюджета</w:t>
      </w:r>
      <w:r w:rsidR="00276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28B2" w:rsidRPr="005128B2">
        <w:rPr>
          <w:rFonts w:ascii="Times New Roman" w:hAnsi="Times New Roman" w:cs="Times New Roman"/>
          <w:sz w:val="26"/>
          <w:szCs w:val="26"/>
          <w:shd w:val="clear" w:color="auto" w:fill="FFFFFF"/>
        </w:rPr>
        <w:t>Табулгин</w:t>
      </w:r>
      <w:r w:rsidR="007A37B8" w:rsidRPr="005128B2">
        <w:rPr>
          <w:rFonts w:ascii="Times New Roman" w:hAnsi="Times New Roman" w:cs="Times New Roman"/>
          <w:sz w:val="26"/>
          <w:szCs w:val="26"/>
          <w:shd w:val="clear" w:color="auto" w:fill="FFFFFF"/>
        </w:rPr>
        <w:t>ского</w:t>
      </w:r>
      <w:r w:rsidR="00884011" w:rsidRPr="005128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сельсовета</w:t>
      </w:r>
      <w:r w:rsidRPr="005128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Чистоозерного района Новосибирской области на основании бюджетной сметы. </w:t>
      </w:r>
      <w:r w:rsidRPr="005128B2">
        <w:rPr>
          <w:rFonts w:ascii="Times New Roman" w:hAnsi="Times New Roman" w:cs="Times New Roman"/>
          <w:sz w:val="26"/>
          <w:szCs w:val="26"/>
        </w:rPr>
        <w:t>Бюджетный учет ведется раздельно в разрезе разделов, подразделов, целевых статей, видов расходов, кодов операций сектора государственного управления.</w:t>
      </w:r>
    </w:p>
    <w:p w:rsidR="0009272C" w:rsidRPr="00BD7F38" w:rsidRDefault="00BD7F38" w:rsidP="00BD7F3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7F38">
        <w:rPr>
          <w:rFonts w:ascii="Times New Roman" w:hAnsi="Times New Roman" w:cs="Times New Roman"/>
          <w:sz w:val="26"/>
          <w:szCs w:val="26"/>
        </w:rPr>
        <w:t>Н</w:t>
      </w:r>
      <w:r w:rsidR="000518AC" w:rsidRPr="00BD7F38">
        <w:rPr>
          <w:rFonts w:ascii="Times New Roman" w:hAnsi="Times New Roman" w:cs="Times New Roman"/>
          <w:sz w:val="26"/>
          <w:szCs w:val="26"/>
        </w:rPr>
        <w:t>арушени</w:t>
      </w:r>
      <w:r w:rsidRPr="00BD7F38">
        <w:rPr>
          <w:rFonts w:ascii="Times New Roman" w:hAnsi="Times New Roman" w:cs="Times New Roman"/>
          <w:sz w:val="26"/>
          <w:szCs w:val="26"/>
        </w:rPr>
        <w:t xml:space="preserve">я не выявлены. </w:t>
      </w:r>
    </w:p>
    <w:p w:rsidR="0009272C" w:rsidRPr="007A37B8" w:rsidRDefault="0009272C" w:rsidP="00474A0D">
      <w:pPr>
        <w:tabs>
          <w:tab w:val="left" w:pos="7351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>Проверка правильности применения счетов бюджетного учета</w:t>
      </w:r>
    </w:p>
    <w:p w:rsidR="0009272C" w:rsidRPr="007C50DD" w:rsidRDefault="0009272C" w:rsidP="00474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847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7C50DD">
        <w:rPr>
          <w:rFonts w:ascii="Times New Roman" w:hAnsi="Times New Roman" w:cs="Times New Roman"/>
          <w:sz w:val="26"/>
          <w:szCs w:val="26"/>
        </w:rPr>
        <w:t>В соответствии с положениями Учетной политики бюджетный учет в Учреждении ведется с использованием плана счетов в соответствии с Инструкциями 157н</w:t>
      </w:r>
      <w:r w:rsidR="00D0303D" w:rsidRPr="007C50DD">
        <w:rPr>
          <w:rFonts w:ascii="Times New Roman" w:hAnsi="Times New Roman" w:cs="Times New Roman"/>
          <w:sz w:val="26"/>
          <w:szCs w:val="26"/>
        </w:rPr>
        <w:t>.</w:t>
      </w:r>
      <w:r w:rsidRPr="007C50DD">
        <w:rPr>
          <w:rFonts w:ascii="Times New Roman" w:hAnsi="Times New Roman" w:cs="Times New Roman"/>
          <w:sz w:val="26"/>
          <w:szCs w:val="26"/>
        </w:rPr>
        <w:t xml:space="preserve"> В ходе </w:t>
      </w:r>
      <w:r w:rsidR="00D0303D" w:rsidRPr="007C50DD">
        <w:rPr>
          <w:rFonts w:ascii="Times New Roman" w:hAnsi="Times New Roman" w:cs="Times New Roman"/>
          <w:sz w:val="26"/>
          <w:szCs w:val="26"/>
        </w:rPr>
        <w:t xml:space="preserve">выборочной </w:t>
      </w:r>
      <w:r w:rsidRPr="007C50DD">
        <w:rPr>
          <w:rFonts w:ascii="Times New Roman" w:hAnsi="Times New Roman" w:cs="Times New Roman"/>
          <w:sz w:val="26"/>
          <w:szCs w:val="26"/>
        </w:rPr>
        <w:t>проверки нарушения при применении счетов бюджетного учета не выявлены.</w:t>
      </w:r>
    </w:p>
    <w:p w:rsidR="0009272C" w:rsidRPr="007A37B8" w:rsidRDefault="0009272C" w:rsidP="00474A0D">
      <w:pPr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>Проверка своевременности и периодичности проведения инвентаризации</w:t>
      </w:r>
    </w:p>
    <w:p w:rsidR="00DA3BF0" w:rsidRPr="003469A4" w:rsidRDefault="00E614D3" w:rsidP="00B73F5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69A4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7C50DD" w:rsidRPr="003469A4">
        <w:rPr>
          <w:rFonts w:ascii="Times New Roman" w:hAnsi="Times New Roman" w:cs="Times New Roman"/>
          <w:sz w:val="26"/>
          <w:szCs w:val="26"/>
        </w:rPr>
        <w:t>1</w:t>
      </w:r>
      <w:r w:rsidR="003660A7" w:rsidRPr="003469A4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7C50DD" w:rsidRPr="003469A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660A7" w:rsidRPr="003469A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660A7" w:rsidRPr="003469A4">
        <w:rPr>
          <w:rFonts w:ascii="Times New Roman" w:hAnsi="Times New Roman" w:cs="Times New Roman"/>
          <w:sz w:val="26"/>
          <w:szCs w:val="26"/>
        </w:rPr>
        <w:t>.</w:t>
      </w:r>
      <w:r w:rsidR="0009272C" w:rsidRPr="003469A4">
        <w:rPr>
          <w:rFonts w:ascii="Times New Roman" w:hAnsi="Times New Roman" w:cs="Times New Roman"/>
          <w:sz w:val="26"/>
          <w:szCs w:val="26"/>
        </w:rPr>
        <w:t xml:space="preserve"> Учетной политики</w:t>
      </w:r>
      <w:r w:rsidR="003660A7" w:rsidRPr="003469A4">
        <w:rPr>
          <w:rFonts w:ascii="Times New Roman" w:hAnsi="Times New Roman" w:cs="Times New Roman"/>
          <w:sz w:val="26"/>
          <w:szCs w:val="26"/>
        </w:rPr>
        <w:t>, утвержденной приказом от 2</w:t>
      </w:r>
      <w:r w:rsidR="007C50DD" w:rsidRPr="003469A4">
        <w:rPr>
          <w:rFonts w:ascii="Times New Roman" w:hAnsi="Times New Roman" w:cs="Times New Roman"/>
          <w:sz w:val="26"/>
          <w:szCs w:val="26"/>
        </w:rPr>
        <w:t>6</w:t>
      </w:r>
      <w:r w:rsidR="00F11C1E" w:rsidRPr="003469A4">
        <w:rPr>
          <w:rFonts w:ascii="Times New Roman" w:hAnsi="Times New Roman" w:cs="Times New Roman"/>
          <w:sz w:val="26"/>
          <w:szCs w:val="26"/>
        </w:rPr>
        <w:t>.</w:t>
      </w:r>
      <w:r w:rsidR="00E86694" w:rsidRPr="003469A4">
        <w:rPr>
          <w:rFonts w:ascii="Times New Roman" w:hAnsi="Times New Roman" w:cs="Times New Roman"/>
          <w:sz w:val="26"/>
          <w:szCs w:val="26"/>
        </w:rPr>
        <w:t>0</w:t>
      </w:r>
      <w:r w:rsidR="007C50DD" w:rsidRPr="003469A4">
        <w:rPr>
          <w:rFonts w:ascii="Times New Roman" w:hAnsi="Times New Roman" w:cs="Times New Roman"/>
          <w:sz w:val="26"/>
          <w:szCs w:val="26"/>
        </w:rPr>
        <w:t>1</w:t>
      </w:r>
      <w:r w:rsidR="00F11C1E" w:rsidRPr="003469A4">
        <w:rPr>
          <w:rFonts w:ascii="Times New Roman" w:hAnsi="Times New Roman" w:cs="Times New Roman"/>
          <w:sz w:val="26"/>
          <w:szCs w:val="26"/>
        </w:rPr>
        <w:t>.20</w:t>
      </w:r>
      <w:r w:rsidR="00E86694" w:rsidRPr="003469A4">
        <w:rPr>
          <w:rFonts w:ascii="Times New Roman" w:hAnsi="Times New Roman" w:cs="Times New Roman"/>
          <w:sz w:val="26"/>
          <w:szCs w:val="26"/>
        </w:rPr>
        <w:t>2</w:t>
      </w:r>
      <w:r w:rsidR="007C50DD" w:rsidRPr="003469A4">
        <w:rPr>
          <w:rFonts w:ascii="Times New Roman" w:hAnsi="Times New Roman" w:cs="Times New Roman"/>
          <w:sz w:val="26"/>
          <w:szCs w:val="26"/>
        </w:rPr>
        <w:t>2</w:t>
      </w:r>
      <w:r w:rsidRPr="003469A4">
        <w:rPr>
          <w:rFonts w:ascii="Times New Roman" w:hAnsi="Times New Roman" w:cs="Times New Roman"/>
          <w:sz w:val="26"/>
          <w:szCs w:val="26"/>
        </w:rPr>
        <w:t xml:space="preserve"> г. № </w:t>
      </w:r>
      <w:r w:rsidR="007C50DD" w:rsidRPr="003469A4">
        <w:rPr>
          <w:rFonts w:ascii="Times New Roman" w:hAnsi="Times New Roman" w:cs="Times New Roman"/>
          <w:sz w:val="26"/>
          <w:szCs w:val="26"/>
        </w:rPr>
        <w:t>4-а</w:t>
      </w:r>
      <w:r w:rsidR="003660A7" w:rsidRPr="003469A4">
        <w:rPr>
          <w:rFonts w:ascii="Times New Roman" w:hAnsi="Times New Roman" w:cs="Times New Roman"/>
          <w:sz w:val="26"/>
          <w:szCs w:val="26"/>
        </w:rPr>
        <w:t xml:space="preserve">, Порядком проведения инвентаризации </w:t>
      </w:r>
      <w:r w:rsidR="00F322A9" w:rsidRPr="003469A4">
        <w:rPr>
          <w:rFonts w:ascii="Times New Roman" w:hAnsi="Times New Roman" w:cs="Times New Roman"/>
          <w:sz w:val="26"/>
          <w:szCs w:val="26"/>
        </w:rPr>
        <w:t>активов и обязательств (</w:t>
      </w:r>
      <w:r w:rsidR="003660A7" w:rsidRPr="003469A4">
        <w:rPr>
          <w:rFonts w:ascii="Times New Roman" w:hAnsi="Times New Roman" w:cs="Times New Roman"/>
          <w:sz w:val="26"/>
          <w:szCs w:val="26"/>
        </w:rPr>
        <w:t xml:space="preserve">далее – Порядок), являющимся приложением № </w:t>
      </w:r>
      <w:r w:rsidR="00DA3BF0" w:rsidRPr="003469A4">
        <w:rPr>
          <w:rFonts w:ascii="Times New Roman" w:hAnsi="Times New Roman" w:cs="Times New Roman"/>
          <w:sz w:val="26"/>
          <w:szCs w:val="26"/>
        </w:rPr>
        <w:t>11</w:t>
      </w:r>
      <w:r w:rsidR="003660A7" w:rsidRPr="003469A4">
        <w:rPr>
          <w:rFonts w:ascii="Times New Roman" w:hAnsi="Times New Roman" w:cs="Times New Roman"/>
          <w:sz w:val="26"/>
          <w:szCs w:val="26"/>
        </w:rPr>
        <w:t xml:space="preserve"> к </w:t>
      </w:r>
      <w:r w:rsidR="00DA3BF0" w:rsidRPr="003469A4">
        <w:rPr>
          <w:rFonts w:ascii="Times New Roman" w:hAnsi="Times New Roman" w:cs="Times New Roman"/>
          <w:sz w:val="26"/>
          <w:szCs w:val="26"/>
        </w:rPr>
        <w:t>Учетной политике</w:t>
      </w:r>
      <w:r w:rsidR="003660A7" w:rsidRPr="003469A4">
        <w:rPr>
          <w:rFonts w:ascii="Times New Roman" w:hAnsi="Times New Roman" w:cs="Times New Roman"/>
          <w:sz w:val="26"/>
          <w:szCs w:val="26"/>
        </w:rPr>
        <w:t>,</w:t>
      </w:r>
      <w:r w:rsidR="0009272C" w:rsidRPr="003469A4">
        <w:rPr>
          <w:rFonts w:ascii="Times New Roman" w:hAnsi="Times New Roman" w:cs="Times New Roman"/>
          <w:sz w:val="26"/>
          <w:szCs w:val="26"/>
        </w:rPr>
        <w:t xml:space="preserve"> установлено, что </w:t>
      </w:r>
      <w:r w:rsidR="003660A7" w:rsidRPr="003469A4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09272C" w:rsidRPr="003469A4">
        <w:rPr>
          <w:rFonts w:ascii="Times New Roman" w:hAnsi="Times New Roman" w:cs="Times New Roman"/>
          <w:sz w:val="26"/>
          <w:szCs w:val="26"/>
        </w:rPr>
        <w:t>инвентаризаци</w:t>
      </w:r>
      <w:r w:rsidR="003660A7" w:rsidRPr="003469A4">
        <w:rPr>
          <w:rFonts w:ascii="Times New Roman" w:hAnsi="Times New Roman" w:cs="Times New Roman"/>
          <w:sz w:val="26"/>
          <w:szCs w:val="26"/>
        </w:rPr>
        <w:t>и в учреждении создается постоянно действующая</w:t>
      </w:r>
      <w:r w:rsidRPr="003469A4">
        <w:rPr>
          <w:rFonts w:ascii="Times New Roman" w:hAnsi="Times New Roman" w:cs="Times New Roman"/>
          <w:sz w:val="26"/>
          <w:szCs w:val="26"/>
        </w:rPr>
        <w:t xml:space="preserve"> инвентаризационная </w:t>
      </w:r>
      <w:r w:rsidRPr="003469A4">
        <w:rPr>
          <w:rFonts w:ascii="Times New Roman" w:hAnsi="Times New Roman" w:cs="Times New Roman"/>
          <w:sz w:val="26"/>
          <w:szCs w:val="26"/>
        </w:rPr>
        <w:lastRenderedPageBreak/>
        <w:t>комиссия</w:t>
      </w:r>
      <w:r w:rsidR="00DA3BF0" w:rsidRPr="003469A4">
        <w:rPr>
          <w:rFonts w:ascii="Times New Roman" w:hAnsi="Times New Roman" w:cs="Times New Roman"/>
          <w:sz w:val="26"/>
          <w:szCs w:val="26"/>
        </w:rPr>
        <w:t>, персональный состав комиссии утверждает директор МКУК «Табулгинский КДЦ»</w:t>
      </w:r>
      <w:r w:rsidR="0009272C" w:rsidRPr="003469A4">
        <w:rPr>
          <w:rFonts w:ascii="Times New Roman" w:hAnsi="Times New Roman" w:cs="Times New Roman"/>
          <w:sz w:val="26"/>
          <w:szCs w:val="26"/>
        </w:rPr>
        <w:t>.</w:t>
      </w:r>
    </w:p>
    <w:p w:rsidR="00DA3BF0" w:rsidRPr="003469A4" w:rsidRDefault="00DA3BF0" w:rsidP="00B73F5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69A4">
        <w:rPr>
          <w:rFonts w:ascii="Times New Roman" w:hAnsi="Times New Roman" w:cs="Times New Roman"/>
          <w:sz w:val="26"/>
          <w:szCs w:val="26"/>
        </w:rPr>
        <w:t xml:space="preserve">Пунктом 2.1. </w:t>
      </w:r>
      <w:proofErr w:type="gramStart"/>
      <w:r w:rsidRPr="003469A4">
        <w:rPr>
          <w:rFonts w:ascii="Times New Roman" w:hAnsi="Times New Roman" w:cs="Times New Roman"/>
          <w:sz w:val="26"/>
          <w:szCs w:val="26"/>
        </w:rPr>
        <w:t>Порядка определен, что в состав инвентаризационной комиссии включаются представители администрации учреждения, сотрудники бухгалтерии, другие специалисты.</w:t>
      </w:r>
      <w:proofErr w:type="gramEnd"/>
    </w:p>
    <w:p w:rsidR="00DA3BF0" w:rsidRPr="003469A4" w:rsidRDefault="00DA3BF0" w:rsidP="00B73F5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69A4">
        <w:rPr>
          <w:rFonts w:ascii="Times New Roman" w:hAnsi="Times New Roman" w:cs="Times New Roman"/>
          <w:sz w:val="26"/>
          <w:szCs w:val="26"/>
        </w:rPr>
        <w:t>Периодичность и сроки проведения инвентаризации определены Графиком проведения инвентаризации.</w:t>
      </w:r>
    </w:p>
    <w:p w:rsidR="003469A4" w:rsidRPr="00FE0352" w:rsidRDefault="003469A4" w:rsidP="003469A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69A4">
        <w:rPr>
          <w:rFonts w:ascii="Times New Roman" w:hAnsi="Times New Roman" w:cs="Times New Roman"/>
          <w:sz w:val="26"/>
          <w:szCs w:val="26"/>
        </w:rPr>
        <w:t>В проверяемом периоде инвентаризация имущества, финансовых активов и обязатель</w:t>
      </w:r>
      <w:proofErr w:type="gramStart"/>
      <w:r w:rsidRPr="003469A4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3469A4">
        <w:rPr>
          <w:rFonts w:ascii="Times New Roman" w:hAnsi="Times New Roman" w:cs="Times New Roman"/>
          <w:sz w:val="26"/>
          <w:szCs w:val="26"/>
        </w:rPr>
        <w:t>оводилась в Учреждении в соответствии с графиком проведения инвентаризации по состоянию на 01.12.2022 г. на основании приказа</w:t>
      </w:r>
      <w:r w:rsidR="00276BCC">
        <w:rPr>
          <w:rFonts w:ascii="Times New Roman" w:hAnsi="Times New Roman" w:cs="Times New Roman"/>
          <w:sz w:val="26"/>
          <w:szCs w:val="26"/>
        </w:rPr>
        <w:t xml:space="preserve"> </w:t>
      </w:r>
      <w:r w:rsidRPr="00FE0352">
        <w:rPr>
          <w:rFonts w:ascii="Times New Roman" w:hAnsi="Times New Roman" w:cs="Times New Roman"/>
          <w:sz w:val="26"/>
          <w:szCs w:val="26"/>
        </w:rPr>
        <w:t>МКУК «</w:t>
      </w:r>
      <w:r w:rsidR="00FE0352" w:rsidRPr="00FE0352">
        <w:rPr>
          <w:rFonts w:ascii="Times New Roman" w:hAnsi="Times New Roman" w:cs="Times New Roman"/>
          <w:sz w:val="26"/>
          <w:szCs w:val="26"/>
        </w:rPr>
        <w:t>Табулгин</w:t>
      </w:r>
      <w:r w:rsidRPr="00FE0352">
        <w:rPr>
          <w:rFonts w:ascii="Times New Roman" w:hAnsi="Times New Roman" w:cs="Times New Roman"/>
          <w:sz w:val="26"/>
          <w:szCs w:val="26"/>
        </w:rPr>
        <w:t>ский КДЦ» от 2</w:t>
      </w:r>
      <w:r w:rsidR="00FE0352" w:rsidRPr="00FE0352">
        <w:rPr>
          <w:rFonts w:ascii="Times New Roman" w:hAnsi="Times New Roman" w:cs="Times New Roman"/>
          <w:sz w:val="26"/>
          <w:szCs w:val="26"/>
        </w:rPr>
        <w:t>8</w:t>
      </w:r>
      <w:r w:rsidRPr="00FE0352">
        <w:rPr>
          <w:rFonts w:ascii="Times New Roman" w:hAnsi="Times New Roman" w:cs="Times New Roman"/>
          <w:sz w:val="26"/>
          <w:szCs w:val="26"/>
        </w:rPr>
        <w:t>.11.2022 г. № 2</w:t>
      </w:r>
      <w:r w:rsidR="00FE0352" w:rsidRPr="00FE0352">
        <w:rPr>
          <w:rFonts w:ascii="Times New Roman" w:hAnsi="Times New Roman" w:cs="Times New Roman"/>
          <w:sz w:val="26"/>
          <w:szCs w:val="26"/>
        </w:rPr>
        <w:t>5а</w:t>
      </w:r>
      <w:r w:rsidRPr="00FE0352">
        <w:rPr>
          <w:rFonts w:ascii="Times New Roman" w:hAnsi="Times New Roman" w:cs="Times New Roman"/>
          <w:sz w:val="26"/>
          <w:szCs w:val="26"/>
        </w:rPr>
        <w:t xml:space="preserve"> «О проведении инвентаризации».</w:t>
      </w:r>
    </w:p>
    <w:p w:rsidR="003469A4" w:rsidRPr="004D69E6" w:rsidRDefault="003469A4" w:rsidP="003469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2C2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D69E6">
        <w:rPr>
          <w:rFonts w:ascii="Times New Roman" w:hAnsi="Times New Roman" w:cs="Times New Roman"/>
          <w:sz w:val="26"/>
          <w:szCs w:val="26"/>
        </w:rPr>
        <w:t>Результаты инвентаризации оформлены</w:t>
      </w:r>
      <w:r w:rsidR="004D69E6" w:rsidRPr="004D69E6">
        <w:rPr>
          <w:rFonts w:ascii="Times New Roman" w:hAnsi="Times New Roman" w:cs="Times New Roman"/>
          <w:sz w:val="26"/>
          <w:szCs w:val="26"/>
        </w:rPr>
        <w:t xml:space="preserve"> инвентаризационной описью (сличительной ведомостью) № 1 от 01.12.2022 г.,</w:t>
      </w:r>
      <w:r w:rsidRPr="004D69E6">
        <w:rPr>
          <w:rFonts w:ascii="Times New Roman" w:hAnsi="Times New Roman" w:cs="Times New Roman"/>
          <w:sz w:val="26"/>
          <w:szCs w:val="26"/>
        </w:rPr>
        <w:t xml:space="preserve"> в срок, установленный приказом о проведении инвентаризации.</w:t>
      </w:r>
    </w:p>
    <w:p w:rsidR="00165C26" w:rsidRPr="004D69E6" w:rsidRDefault="00165C26" w:rsidP="004D69E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2C2A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F03A56" w:rsidRPr="004D69E6">
        <w:rPr>
          <w:rFonts w:ascii="Times New Roman" w:hAnsi="Times New Roman" w:cs="Times New Roman"/>
          <w:sz w:val="26"/>
          <w:szCs w:val="26"/>
        </w:rPr>
        <w:t>В соответствии с заключением комиссии, содержащимся в инвентаризационн</w:t>
      </w:r>
      <w:r w:rsidR="004D69E6" w:rsidRPr="004D69E6">
        <w:rPr>
          <w:rFonts w:ascii="Times New Roman" w:hAnsi="Times New Roman" w:cs="Times New Roman"/>
          <w:sz w:val="26"/>
          <w:szCs w:val="26"/>
        </w:rPr>
        <w:t>ой</w:t>
      </w:r>
      <w:r w:rsidR="00F03A56" w:rsidRPr="004D69E6">
        <w:rPr>
          <w:rFonts w:ascii="Times New Roman" w:hAnsi="Times New Roman" w:cs="Times New Roman"/>
          <w:sz w:val="26"/>
          <w:szCs w:val="26"/>
        </w:rPr>
        <w:t xml:space="preserve"> опис</w:t>
      </w:r>
      <w:r w:rsidR="004D69E6" w:rsidRPr="004D69E6">
        <w:rPr>
          <w:rFonts w:ascii="Times New Roman" w:hAnsi="Times New Roman" w:cs="Times New Roman"/>
          <w:sz w:val="26"/>
          <w:szCs w:val="26"/>
        </w:rPr>
        <w:t>и</w:t>
      </w:r>
      <w:r w:rsidR="00F03A56" w:rsidRPr="004D69E6">
        <w:rPr>
          <w:rFonts w:ascii="Times New Roman" w:hAnsi="Times New Roman" w:cs="Times New Roman"/>
          <w:sz w:val="26"/>
          <w:szCs w:val="26"/>
        </w:rPr>
        <w:t xml:space="preserve">,  по </w:t>
      </w:r>
      <w:proofErr w:type="spellStart"/>
      <w:r w:rsidR="00F03A56" w:rsidRPr="004D69E6">
        <w:rPr>
          <w:rFonts w:ascii="Times New Roman" w:hAnsi="Times New Roman" w:cs="Times New Roman"/>
          <w:sz w:val="26"/>
          <w:szCs w:val="26"/>
        </w:rPr>
        <w:t>итогам</w:t>
      </w:r>
      <w:r w:rsidRPr="004D69E6">
        <w:rPr>
          <w:rFonts w:ascii="Times New Roman" w:hAnsi="Times New Roman" w:cs="Times New Roman"/>
          <w:sz w:val="26"/>
          <w:szCs w:val="26"/>
        </w:rPr>
        <w:t>инвентаризации</w:t>
      </w:r>
      <w:proofErr w:type="spellEnd"/>
      <w:r w:rsidRPr="004D6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9E6" w:rsidRPr="004D69E6">
        <w:rPr>
          <w:rFonts w:ascii="Times New Roman" w:hAnsi="Times New Roman" w:cs="Times New Roman"/>
          <w:sz w:val="26"/>
          <w:szCs w:val="26"/>
        </w:rPr>
        <w:t>расхождений</w:t>
      </w:r>
      <w:r w:rsidRPr="004D69E6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4D69E6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B73F5B" w:rsidRPr="004D69E6">
        <w:rPr>
          <w:rFonts w:ascii="Times New Roman" w:hAnsi="Times New Roman" w:cs="Times New Roman"/>
          <w:sz w:val="26"/>
          <w:szCs w:val="26"/>
        </w:rPr>
        <w:t>о</w:t>
      </w:r>
      <w:r w:rsidRPr="004D69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73F5B" w:rsidRPr="00615E47" w:rsidRDefault="00B73F5B" w:rsidP="00165C2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</w:pP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В нарушение п. 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2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.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8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. Порядка,  Указаний, утвержденных Приказом Минфина РФ от 30.03.2015 № 52н, по результатам проведенной инвентаризации на основании инвентаризационн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ой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 опис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и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 (сличительн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ой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 ведомост</w:t>
      </w:r>
      <w:r w:rsidR="004D69E6"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и</w:t>
      </w:r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) не составлен Акт о результатах инвентаризации (</w:t>
      </w:r>
      <w:hyperlink r:id="rId14" w:anchor="/document/70951956/entry/2330" w:history="1">
        <w:r w:rsidRPr="00615E47">
          <w:rPr>
            <w:rStyle w:val="a6"/>
            <w:rFonts w:ascii="Times New Roman" w:hAnsi="Times New Roman" w:cs="Times New Roman"/>
            <w:i/>
            <w:color w:val="FF0000"/>
            <w:sz w:val="26"/>
            <w:szCs w:val="26"/>
            <w:u w:val="none"/>
            <w:shd w:val="clear" w:color="auto" w:fill="FFFFFF"/>
          </w:rPr>
          <w:t>ф. 0504835</w:t>
        </w:r>
      </w:hyperlink>
      <w:r w:rsidRPr="00615E47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).</w:t>
      </w:r>
    </w:p>
    <w:p w:rsidR="00F03A56" w:rsidRDefault="00165C26" w:rsidP="000F0D2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03">
        <w:rPr>
          <w:rFonts w:ascii="Times New Roman" w:hAnsi="Times New Roman" w:cs="Times New Roman"/>
          <w:sz w:val="26"/>
          <w:szCs w:val="26"/>
        </w:rPr>
        <w:t>Внезапные инвентаризации в проверяемом периоде не проводились.</w:t>
      </w:r>
      <w:r w:rsidR="0009272C" w:rsidRPr="005E4B03">
        <w:rPr>
          <w:rFonts w:ascii="Times New Roman" w:hAnsi="Times New Roman" w:cs="Times New Roman"/>
          <w:sz w:val="26"/>
          <w:szCs w:val="26"/>
        </w:rPr>
        <w:tab/>
      </w:r>
    </w:p>
    <w:p w:rsidR="00E72D17" w:rsidRPr="005E4B03" w:rsidRDefault="00E72D17" w:rsidP="000F0D2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09272C" w:rsidRPr="00E7611E" w:rsidRDefault="0009272C" w:rsidP="00CE2553">
      <w:pPr>
        <w:pStyle w:val="a8"/>
        <w:numPr>
          <w:ilvl w:val="0"/>
          <w:numId w:val="17"/>
        </w:num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11E">
        <w:rPr>
          <w:rFonts w:ascii="Times New Roman" w:hAnsi="Times New Roman" w:cs="Times New Roman"/>
          <w:b/>
          <w:sz w:val="26"/>
          <w:szCs w:val="26"/>
        </w:rPr>
        <w:t>Обеспечение формирования бухгалтерской (финансовой) отчетности</w:t>
      </w:r>
    </w:p>
    <w:p w:rsidR="0009272C" w:rsidRPr="00E7611E" w:rsidRDefault="0009272C" w:rsidP="00474A0D">
      <w:pPr>
        <w:pStyle w:val="a8"/>
        <w:spacing w:line="240" w:lineRule="auto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09272C" w:rsidRPr="007A37B8" w:rsidRDefault="0009272C" w:rsidP="00474A0D">
      <w:pPr>
        <w:pStyle w:val="a8"/>
        <w:autoSpaceDE w:val="0"/>
        <w:autoSpaceDN w:val="0"/>
        <w:adjustRightInd w:val="0"/>
        <w:spacing w:line="240" w:lineRule="auto"/>
        <w:ind w:left="107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i/>
          <w:sz w:val="26"/>
          <w:szCs w:val="26"/>
        </w:rPr>
        <w:t>Проверка наличия, достоверности, своевременности и полноты представления бухгалтерской отчетности</w:t>
      </w:r>
    </w:p>
    <w:p w:rsidR="0009272C" w:rsidRPr="002A4E46" w:rsidRDefault="0009272C" w:rsidP="00474A0D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4E46">
        <w:rPr>
          <w:rFonts w:ascii="Times New Roman" w:hAnsi="Times New Roman" w:cs="Times New Roman"/>
          <w:sz w:val="26"/>
          <w:szCs w:val="26"/>
        </w:rPr>
        <w:t xml:space="preserve">В соответствии с п.п.6 п.1 ст. 162 БК РФ, </w:t>
      </w:r>
      <w:r w:rsidR="002A4E46" w:rsidRPr="002A4E46">
        <w:rPr>
          <w:rFonts w:ascii="Times New Roman" w:hAnsi="Times New Roman" w:cs="Times New Roman"/>
          <w:sz w:val="26"/>
          <w:szCs w:val="26"/>
        </w:rPr>
        <w:t xml:space="preserve">разделом </w:t>
      </w:r>
      <w:r w:rsidR="002A4E46" w:rsidRPr="002A4E46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E1082B" w:rsidRPr="002A4E46">
        <w:rPr>
          <w:rFonts w:ascii="Times New Roman" w:hAnsi="Times New Roman" w:cs="Times New Roman"/>
          <w:sz w:val="26"/>
          <w:szCs w:val="26"/>
        </w:rPr>
        <w:t>.</w:t>
      </w:r>
      <w:r w:rsidRPr="002A4E46">
        <w:rPr>
          <w:rFonts w:ascii="Times New Roman" w:hAnsi="Times New Roman" w:cs="Times New Roman"/>
          <w:sz w:val="26"/>
          <w:szCs w:val="26"/>
        </w:rPr>
        <w:t>утвержденной Учетной политик</w:t>
      </w:r>
      <w:r w:rsidR="00C0677B" w:rsidRPr="002A4E46">
        <w:rPr>
          <w:rFonts w:ascii="Times New Roman" w:hAnsi="Times New Roman" w:cs="Times New Roman"/>
          <w:sz w:val="26"/>
          <w:szCs w:val="26"/>
        </w:rPr>
        <w:t>и</w:t>
      </w:r>
      <w:r w:rsidR="00FF7FC3" w:rsidRPr="002A4E46">
        <w:rPr>
          <w:rFonts w:ascii="Times New Roman" w:hAnsi="Times New Roman" w:cs="Times New Roman"/>
          <w:sz w:val="26"/>
          <w:szCs w:val="26"/>
        </w:rPr>
        <w:t xml:space="preserve">, </w:t>
      </w:r>
      <w:r w:rsidRPr="002A4E46">
        <w:rPr>
          <w:rFonts w:ascii="Times New Roman" w:hAnsi="Times New Roman" w:cs="Times New Roman"/>
          <w:sz w:val="26"/>
          <w:szCs w:val="26"/>
        </w:rPr>
        <w:t xml:space="preserve">приказом Минфина России от 28.12.2010 г. № 191н </w:t>
      </w:r>
      <w:r w:rsidR="002A4E46" w:rsidRPr="002A4E46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="00FF7FC3" w:rsidRPr="002A4E46">
        <w:rPr>
          <w:rFonts w:ascii="Times New Roman" w:hAnsi="Times New Roman" w:cs="Times New Roman"/>
          <w:sz w:val="26"/>
          <w:szCs w:val="26"/>
        </w:rPr>
        <w:t xml:space="preserve">сформирована и представлена </w:t>
      </w:r>
      <w:r w:rsidR="00FF7FC3" w:rsidRPr="002A4E46">
        <w:rPr>
          <w:rFonts w:ascii="Times New Roman" w:hAnsi="Times New Roman" w:cs="Times New Roman"/>
          <w:sz w:val="26"/>
          <w:szCs w:val="26"/>
          <w:shd w:val="clear" w:color="auto" w:fill="FFFFFF"/>
        </w:rPr>
        <w:t>главному распорядителю бюджетных сре</w:t>
      </w:r>
      <w:proofErr w:type="gramStart"/>
      <w:r w:rsidR="00FF7FC3" w:rsidRPr="002A4E46">
        <w:rPr>
          <w:rFonts w:ascii="Times New Roman" w:hAnsi="Times New Roman" w:cs="Times New Roman"/>
          <w:sz w:val="26"/>
          <w:szCs w:val="26"/>
          <w:shd w:val="clear" w:color="auto" w:fill="FFFFFF"/>
        </w:rPr>
        <w:t>дств</w:t>
      </w:r>
      <w:r w:rsidR="00FF7FC3" w:rsidRPr="002A4E46">
        <w:rPr>
          <w:rFonts w:ascii="Times New Roman" w:hAnsi="Times New Roman" w:cs="Times New Roman"/>
          <w:sz w:val="26"/>
          <w:szCs w:val="26"/>
        </w:rPr>
        <w:t xml:space="preserve"> в ср</w:t>
      </w:r>
      <w:proofErr w:type="gramEnd"/>
      <w:r w:rsidR="00FF7FC3" w:rsidRPr="002A4E46">
        <w:rPr>
          <w:rFonts w:ascii="Times New Roman" w:hAnsi="Times New Roman" w:cs="Times New Roman"/>
          <w:sz w:val="26"/>
          <w:szCs w:val="26"/>
        </w:rPr>
        <w:t xml:space="preserve">оки, установленные Учредителем, </w:t>
      </w:r>
      <w:r w:rsidR="00FF7FC3" w:rsidRPr="002A4E46">
        <w:rPr>
          <w:rFonts w:ascii="Times New Roman" w:hAnsi="Times New Roman" w:cs="Times New Roman"/>
          <w:sz w:val="26"/>
          <w:szCs w:val="26"/>
          <w:shd w:val="clear" w:color="auto" w:fill="FFFFFF"/>
        </w:rPr>
        <w:t>бюджетн</w:t>
      </w:r>
      <w:r w:rsidR="002A4E46" w:rsidRPr="002A4E46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="00FF7FC3" w:rsidRPr="002A4E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отчетность учреждения (получателя бюджетных средств) МКУ</w:t>
      </w:r>
      <w:r w:rsidRPr="002A4E46">
        <w:rPr>
          <w:rFonts w:ascii="Times New Roman" w:hAnsi="Times New Roman" w:cs="Times New Roman"/>
          <w:sz w:val="26"/>
          <w:szCs w:val="26"/>
        </w:rPr>
        <w:t>К «</w:t>
      </w:r>
      <w:r w:rsidR="002A4E46" w:rsidRPr="002A4E46">
        <w:rPr>
          <w:rFonts w:ascii="Times New Roman" w:hAnsi="Times New Roman" w:cs="Times New Roman"/>
          <w:sz w:val="26"/>
          <w:szCs w:val="26"/>
        </w:rPr>
        <w:t>Табулгин</w:t>
      </w:r>
      <w:r w:rsidR="00EC35A5" w:rsidRPr="002A4E46">
        <w:rPr>
          <w:rFonts w:ascii="Times New Roman" w:hAnsi="Times New Roman" w:cs="Times New Roman"/>
          <w:sz w:val="26"/>
          <w:szCs w:val="26"/>
        </w:rPr>
        <w:t>ск</w:t>
      </w:r>
      <w:r w:rsidRPr="002A4E46">
        <w:rPr>
          <w:rFonts w:ascii="Times New Roman" w:hAnsi="Times New Roman" w:cs="Times New Roman"/>
          <w:sz w:val="26"/>
          <w:szCs w:val="26"/>
        </w:rPr>
        <w:t>ий КДЦ»</w:t>
      </w:r>
      <w:r w:rsidR="00FF7FC3" w:rsidRPr="002A4E46">
        <w:rPr>
          <w:rFonts w:ascii="Times New Roman" w:hAnsi="Times New Roman" w:cs="Times New Roman"/>
          <w:sz w:val="26"/>
          <w:szCs w:val="26"/>
        </w:rPr>
        <w:t>.</w:t>
      </w:r>
    </w:p>
    <w:p w:rsidR="0009272C" w:rsidRDefault="0009272C" w:rsidP="00474A0D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82C54">
        <w:rPr>
          <w:rFonts w:ascii="Times New Roman" w:hAnsi="Times New Roman" w:cs="Times New Roman"/>
          <w:sz w:val="26"/>
          <w:szCs w:val="26"/>
        </w:rPr>
        <w:t>Контрольные соотношения в представленных отчетных формах соблюдены.</w:t>
      </w:r>
    </w:p>
    <w:p w:rsidR="00E72D17" w:rsidRPr="00B82C54" w:rsidRDefault="00E72D17" w:rsidP="00474A0D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09272C" w:rsidRPr="007A37B8" w:rsidRDefault="008C0083" w:rsidP="00474A0D">
      <w:pPr>
        <w:pStyle w:val="a8"/>
        <w:autoSpaceDE w:val="0"/>
        <w:autoSpaceDN w:val="0"/>
        <w:adjustRightInd w:val="0"/>
        <w:spacing w:line="240" w:lineRule="auto"/>
        <w:ind w:left="0" w:firstLine="70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37B8">
        <w:rPr>
          <w:rFonts w:ascii="Times New Roman" w:hAnsi="Times New Roman" w:cs="Times New Roman"/>
          <w:bCs/>
          <w:i/>
          <w:sz w:val="26"/>
          <w:szCs w:val="26"/>
        </w:rPr>
        <w:t>Прове</w:t>
      </w:r>
      <w:r w:rsidR="0009272C" w:rsidRPr="007A37B8">
        <w:rPr>
          <w:rFonts w:ascii="Times New Roman" w:hAnsi="Times New Roman" w:cs="Times New Roman"/>
          <w:i/>
          <w:sz w:val="26"/>
          <w:szCs w:val="26"/>
        </w:rPr>
        <w:t>рка соответствия данных бухгалтерской (финансовой) отчетности данным учетных регистров, первичных документов</w:t>
      </w:r>
    </w:p>
    <w:p w:rsidR="00A93F7B" w:rsidRDefault="0009272C" w:rsidP="00474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5847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>В ходе проверки проведена сверка данных бухгалтерского учета, отраже</w:t>
      </w:r>
      <w:r w:rsidR="00FA40B8"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>нных в отчетных формах</w:t>
      </w:r>
      <w:r w:rsidR="00197099"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>, данных инвентаризации</w:t>
      </w:r>
      <w:r w:rsidR="00FA40B8"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(в соответствии с инвентаризационными описями)</w:t>
      </w:r>
      <w:r w:rsidR="00197099"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>данных главной книги Учреждения</w:t>
      </w:r>
      <w:r w:rsidR="0029173B"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ED50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Отклонения не выявлены.</w:t>
      </w:r>
    </w:p>
    <w:p w:rsidR="00E72D17" w:rsidRDefault="00E72D17" w:rsidP="00474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72D17" w:rsidRPr="00ED5069" w:rsidRDefault="00E72D17" w:rsidP="00474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A4BB1" w:rsidRPr="00390E35" w:rsidRDefault="007A4BB1" w:rsidP="007A4B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0E3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Информация о результатах контрольного мероприятия</w:t>
      </w:r>
      <w:r w:rsidRPr="00390E35">
        <w:rPr>
          <w:rFonts w:ascii="Times New Roman" w:hAnsi="Times New Roman" w:cs="Times New Roman"/>
          <w:b/>
          <w:sz w:val="26"/>
          <w:szCs w:val="26"/>
        </w:rPr>
        <w:t>:</w:t>
      </w:r>
    </w:p>
    <w:p w:rsidR="007A4BB1" w:rsidRDefault="007A4BB1" w:rsidP="007A4BB1">
      <w:pPr>
        <w:pStyle w:val="ConsPlusNonformat"/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390E35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выявлено:</w:t>
      </w:r>
    </w:p>
    <w:p w:rsidR="007A4BB1" w:rsidRPr="00FC5800" w:rsidRDefault="007A4BB1" w:rsidP="007A4BB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C5800">
        <w:rPr>
          <w:rFonts w:ascii="Times New Roman" w:hAnsi="Times New Roman" w:cs="Times New Roman"/>
          <w:sz w:val="26"/>
          <w:szCs w:val="26"/>
        </w:rPr>
        <w:t>В нарушение п. 4 Постановления от 20.07.2022 г. № 61-а «О повышении оплаты труда работников МКУК «Табулгинский КДЦ» в Положение об оплате труда работников МКУК "Табулгинский КДЦ" не внесены соответствующие изменения.</w:t>
      </w:r>
    </w:p>
    <w:p w:rsidR="007A4BB1" w:rsidRPr="00FC5800" w:rsidRDefault="007A4BB1" w:rsidP="007A4BB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2. В нарушение </w:t>
      </w:r>
      <w:hyperlink r:id="rId15" w:anchor="block_57" w:history="1">
        <w:r w:rsidRPr="00FC580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ст. 57</w:t>
        </w:r>
      </w:hyperlink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 ТК РФ в трудовые договоры с сотрудниками Учреждения не внесены изменения в связи с увеличением должностных окладов.</w:t>
      </w:r>
      <w:r w:rsidRPr="00FC5800">
        <w:rPr>
          <w:rFonts w:ascii="Times New Roman" w:hAnsi="Times New Roman" w:cs="Times New Roman"/>
          <w:sz w:val="26"/>
          <w:szCs w:val="26"/>
        </w:rPr>
        <w:tab/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3. Выявлено, что в нарушение п. 4.1. Отраслевого тарифного соглашения, п. 4.1. </w:t>
      </w:r>
      <w:proofErr w:type="gramStart"/>
      <w:r w:rsidRPr="00FC5800">
        <w:rPr>
          <w:rFonts w:ascii="Times New Roman" w:hAnsi="Times New Roman" w:cs="Times New Roman"/>
          <w:sz w:val="26"/>
          <w:szCs w:val="26"/>
        </w:rPr>
        <w:t xml:space="preserve">Положения об оплате труда работников МКУК «Табулгинский КДЦ» </w:t>
      </w:r>
      <w:r w:rsidRPr="00FC5800">
        <w:rPr>
          <w:rFonts w:ascii="Times New Roman" w:hAnsi="Times New Roman" w:cs="Times New Roman"/>
          <w:sz w:val="26"/>
          <w:szCs w:val="26"/>
          <w:u w:val="single"/>
        </w:rPr>
        <w:t xml:space="preserve">в штатных расписаниях Учреждения </w:t>
      </w:r>
      <w:r w:rsidRPr="00FC5800">
        <w:rPr>
          <w:rFonts w:ascii="Times New Roman" w:hAnsi="Times New Roman" w:cs="Times New Roman"/>
          <w:sz w:val="26"/>
          <w:szCs w:val="26"/>
        </w:rPr>
        <w:t>(за весь проверяемый период) сотрудникам Учреждения установлены стимулирующие выплаты постоянного характера (</w:t>
      </w:r>
      <w:proofErr w:type="spellStart"/>
      <w:r w:rsidRPr="00FC5800">
        <w:rPr>
          <w:rFonts w:ascii="Times New Roman" w:hAnsi="Times New Roman" w:cs="Times New Roman"/>
          <w:sz w:val="26"/>
          <w:szCs w:val="26"/>
        </w:rPr>
        <w:t>стим</w:t>
      </w:r>
      <w:proofErr w:type="spellEnd"/>
      <w:r w:rsidRPr="00FC5800">
        <w:rPr>
          <w:rFonts w:ascii="Times New Roman" w:hAnsi="Times New Roman" w:cs="Times New Roman"/>
          <w:sz w:val="26"/>
          <w:szCs w:val="26"/>
        </w:rPr>
        <w:t xml:space="preserve">. выплата), не предусмотренная Отраслевым тарифным соглашением и Положением об оплате труда,  </w:t>
      </w:r>
      <w:r w:rsidR="00615E47">
        <w:rPr>
          <w:rFonts w:ascii="Times New Roman" w:hAnsi="Times New Roman" w:cs="Times New Roman"/>
          <w:sz w:val="26"/>
          <w:szCs w:val="26"/>
        </w:rPr>
        <w:t xml:space="preserve">   </w:t>
      </w:r>
      <w:r w:rsidRPr="00FC5800">
        <w:rPr>
          <w:rFonts w:ascii="Times New Roman" w:hAnsi="Times New Roman" w:cs="Times New Roman"/>
          <w:sz w:val="26"/>
          <w:szCs w:val="26"/>
        </w:rPr>
        <w:t>в процентах от должностного оклада и в отсутствие решения  комиссии по оценке эффективности деятельности работников МКУК «Табулгинский КДЦ» (утвержденной приказами руководителя № 1 от 10.01.2022 г</w:t>
      </w:r>
      <w:proofErr w:type="gramEnd"/>
      <w:r w:rsidRPr="00FC5800">
        <w:rPr>
          <w:rFonts w:ascii="Times New Roman" w:hAnsi="Times New Roman" w:cs="Times New Roman"/>
          <w:sz w:val="26"/>
          <w:szCs w:val="26"/>
        </w:rPr>
        <w:t>. и № 1 от 10.01.2023 г.), что не соответствует порядку установления выплат стимулирующего характера, установленному Отраслевым тарифным соглашением, Положением об оплате труда</w:t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4. В нарушение </w:t>
      </w:r>
      <w:proofErr w:type="spellStart"/>
      <w:r w:rsidRPr="00FC5800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FC5800">
        <w:rPr>
          <w:rFonts w:ascii="Times New Roman" w:hAnsi="Times New Roman" w:cs="Times New Roman"/>
          <w:sz w:val="26"/>
          <w:szCs w:val="26"/>
        </w:rPr>
        <w:t xml:space="preserve">. 3) п. 4.1. Положения об оплате труда надбавка за продолжительность непрерывной работы в учреждении </w:t>
      </w:r>
      <w:proofErr w:type="spellStart"/>
      <w:r w:rsidRPr="00FC5800">
        <w:rPr>
          <w:rFonts w:ascii="Times New Roman" w:hAnsi="Times New Roman" w:cs="Times New Roman"/>
          <w:sz w:val="26"/>
          <w:szCs w:val="26"/>
        </w:rPr>
        <w:t>культорганизатору</w:t>
      </w:r>
      <w:proofErr w:type="spellEnd"/>
      <w:r w:rsidRPr="00FC5800">
        <w:rPr>
          <w:rFonts w:ascii="Times New Roman" w:hAnsi="Times New Roman" w:cs="Times New Roman"/>
          <w:sz w:val="26"/>
          <w:szCs w:val="26"/>
        </w:rPr>
        <w:t xml:space="preserve">              Буренок М.В.  установлена выше размеров, установленных в Положении. Излишне начисленная сумма за проверяемый период с 01.01.2022 г. по 30.04.2023 г. (с учетом районного коэффициента) составила </w:t>
      </w:r>
      <w:r w:rsidRPr="00FC5800">
        <w:rPr>
          <w:rFonts w:ascii="Times New Roman" w:hAnsi="Times New Roman" w:cs="Times New Roman"/>
          <w:b/>
          <w:sz w:val="26"/>
          <w:szCs w:val="26"/>
        </w:rPr>
        <w:t>5641,09</w:t>
      </w:r>
      <w:r w:rsidRPr="00FC5800">
        <w:rPr>
          <w:rFonts w:ascii="Times New Roman" w:hAnsi="Times New Roman" w:cs="Times New Roman"/>
          <w:sz w:val="26"/>
          <w:szCs w:val="26"/>
        </w:rPr>
        <w:t xml:space="preserve"> руб. (Пять тысяч шестьсот сорок один рубль 09 копеек)</w:t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5. Выявлены ошибки при начислении заработной платы сотрудникам в июле и августе 2022 года. </w:t>
      </w:r>
      <w:proofErr w:type="spellStart"/>
      <w:r w:rsidRPr="00FC5800">
        <w:rPr>
          <w:rFonts w:ascii="Times New Roman" w:hAnsi="Times New Roman" w:cs="Times New Roman"/>
          <w:sz w:val="26"/>
          <w:szCs w:val="26"/>
        </w:rPr>
        <w:t>Недоначисленная</w:t>
      </w:r>
      <w:proofErr w:type="spellEnd"/>
      <w:r w:rsidRPr="00FC5800">
        <w:rPr>
          <w:rFonts w:ascii="Times New Roman" w:hAnsi="Times New Roman" w:cs="Times New Roman"/>
          <w:sz w:val="26"/>
          <w:szCs w:val="26"/>
        </w:rPr>
        <w:t xml:space="preserve"> сумму по совокупности перерасчетов составила 13575,95 рублей. </w:t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6. В нарушение п. 7.1. Положения об оплате труда работников МКУК «Табулгинский КДЦ» на стимулирующие выплаты не начислен районный коэффициент. </w:t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</w:pPr>
      <w:r w:rsidRPr="00FC5800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FC5800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В нарушение п. 2 Постановления администрации Табулгинского сельсовета от 17.05.2018 г. № 20а «О безвозмездной передаче муниципального имущества администрации Табулгинского сельсовета Чистоозерного района Новосибирской области в муниципальную собственность МКУК «Табулгинский КДЦ» Чистоозерного района Новосибирской области» переданное </w:t>
      </w:r>
      <w:r w:rsidRPr="00FC5800">
        <w:rPr>
          <w:rFonts w:ascii="Times New Roman" w:hAnsi="Times New Roman" w:cs="Times New Roman"/>
          <w:sz w:val="26"/>
          <w:szCs w:val="26"/>
        </w:rPr>
        <w:t xml:space="preserve">в оперативное управление </w:t>
      </w:r>
      <w:r w:rsidRPr="00FC5800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транспортное средство ГАЗ САЗ 3307 самосвал 1993 года </w:t>
      </w:r>
      <w:proofErr w:type="spellStart"/>
      <w:r w:rsidRPr="00FC5800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>выпускане</w:t>
      </w:r>
      <w:proofErr w:type="spellEnd"/>
      <w:r w:rsidRPr="00FC5800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 принято на баланс Учреждения.</w:t>
      </w:r>
      <w:proofErr w:type="gramEnd"/>
    </w:p>
    <w:p w:rsidR="007A4BB1" w:rsidRPr="00FC5800" w:rsidRDefault="007A4BB1" w:rsidP="007A4BB1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8. В нарушение п.5 методических рекомендаций, утвержденных распоряжением Минтранса РФ от 14.03.2008 №АМ-23р, приказом Учреждения установлена повышающая надбавка к базовой норме расхода топлива в размере 10% при работе автотранспорта </w:t>
      </w:r>
      <w:r w:rsidRPr="00FC5800">
        <w:rPr>
          <w:rFonts w:ascii="Times New Roman" w:hAnsi="Times New Roman" w:cs="Times New Roman"/>
          <w:sz w:val="26"/>
          <w:szCs w:val="26"/>
          <w:u w:val="single"/>
        </w:rPr>
        <w:t xml:space="preserve">в сельской местности, </w:t>
      </w:r>
      <w:r w:rsidRPr="00FC5800">
        <w:rPr>
          <w:rFonts w:ascii="Times New Roman" w:hAnsi="Times New Roman" w:cs="Times New Roman"/>
          <w:sz w:val="26"/>
          <w:szCs w:val="26"/>
        </w:rPr>
        <w:t>не предусмотренная распоряжением Минтранса.</w:t>
      </w:r>
    </w:p>
    <w:p w:rsidR="007A4BB1" w:rsidRPr="00FC5800" w:rsidRDefault="007A4BB1" w:rsidP="007A4BB1">
      <w:pPr>
        <w:pStyle w:val="22"/>
        <w:spacing w:after="160"/>
        <w:ind w:firstLine="0"/>
        <w:rPr>
          <w:sz w:val="26"/>
          <w:szCs w:val="26"/>
        </w:rPr>
      </w:pPr>
      <w:r w:rsidRPr="00FC5800">
        <w:rPr>
          <w:bCs/>
          <w:iCs/>
          <w:sz w:val="26"/>
          <w:szCs w:val="26"/>
        </w:rPr>
        <w:tab/>
        <w:t xml:space="preserve">9. В нарушение </w:t>
      </w:r>
      <w:r w:rsidRPr="00FC5800">
        <w:rPr>
          <w:sz w:val="26"/>
          <w:szCs w:val="26"/>
        </w:rPr>
        <w:t>методических рекомендаций, утвержденных распоряжением Минтранса РФ от 14.03.2008 №</w:t>
      </w:r>
      <w:r w:rsidR="00A51E8A">
        <w:rPr>
          <w:sz w:val="26"/>
          <w:szCs w:val="26"/>
        </w:rPr>
        <w:t xml:space="preserve"> </w:t>
      </w:r>
      <w:r w:rsidRPr="00FC5800">
        <w:rPr>
          <w:sz w:val="26"/>
          <w:szCs w:val="26"/>
        </w:rPr>
        <w:t>АМ-23р, приказа МКУК «Табулгинский КДЦ» от 17.12.2018 г. № 13 «Об установлении норм расхода ГСМ» списание бензина для автомобиля ГАЗ САЗ 3307 г/</w:t>
      </w:r>
      <w:proofErr w:type="spellStart"/>
      <w:r w:rsidRPr="00FC5800">
        <w:rPr>
          <w:sz w:val="26"/>
          <w:szCs w:val="26"/>
        </w:rPr>
        <w:t>н</w:t>
      </w:r>
      <w:proofErr w:type="spellEnd"/>
      <w:r w:rsidRPr="00FC5800">
        <w:rPr>
          <w:sz w:val="26"/>
          <w:szCs w:val="26"/>
        </w:rPr>
        <w:t xml:space="preserve"> 0207 </w:t>
      </w:r>
      <w:r w:rsidRPr="00FC5800">
        <w:rPr>
          <w:bCs/>
          <w:iCs/>
          <w:sz w:val="26"/>
          <w:szCs w:val="26"/>
        </w:rPr>
        <w:t xml:space="preserve">УР </w:t>
      </w:r>
      <w:r w:rsidRPr="00FC5800">
        <w:rPr>
          <w:sz w:val="26"/>
          <w:szCs w:val="26"/>
        </w:rPr>
        <w:t>производится без учета установленных норм списания.</w:t>
      </w:r>
    </w:p>
    <w:p w:rsidR="007A4BB1" w:rsidRPr="00FC5800" w:rsidRDefault="007A4BB1" w:rsidP="007A4BB1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10. В нарушение ст.162 БК РФ учреждением не обеспечена результативность использования предусмотренных ему бюджетных ассигнований</w:t>
      </w:r>
      <w:r w:rsidRPr="00FC5800">
        <w:rPr>
          <w:rFonts w:ascii="Times New Roman" w:hAnsi="Times New Roman" w:cs="Times New Roman"/>
          <w:sz w:val="26"/>
          <w:szCs w:val="26"/>
        </w:rPr>
        <w:t xml:space="preserve">, так как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2022 году  учреждением уплачена пеня в общей сумме 665,46 руб. </w:t>
      </w:r>
      <w:proofErr w:type="gramStart"/>
      <w:r w:rsidRPr="00FC5800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FC5800">
        <w:rPr>
          <w:rFonts w:ascii="Times New Roman" w:hAnsi="Times New Roman" w:cs="Times New Roman"/>
          <w:sz w:val="26"/>
          <w:szCs w:val="26"/>
        </w:rPr>
        <w:t xml:space="preserve"> нарушений при перечислении налогов (сборов).</w:t>
      </w:r>
    </w:p>
    <w:p w:rsidR="007A4BB1" w:rsidRPr="00FC5800" w:rsidRDefault="007A4BB1" w:rsidP="007A4BB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нарушение п. 1 ст. 19 </w:t>
      </w:r>
      <w:hyperlink r:id="rId16" w:history="1">
        <w:r w:rsidRPr="00FC5800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Федерального закона от 06.12.2011 N 402-ФЗ (ред. от 05.12.2022) "О бухгалтерском учете"</w:t>
        </w:r>
      </w:hyperlink>
      <w:r w:rsidRPr="00FC5800">
        <w:rPr>
          <w:rFonts w:ascii="Times New Roman" w:hAnsi="Times New Roman" w:cs="Times New Roman"/>
          <w:sz w:val="26"/>
          <w:szCs w:val="26"/>
        </w:rPr>
        <w:t xml:space="preserve">,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п. 9 федерального стандарта бухгалтерского учета для организаций государственного сектора "Учетная политика, оценочные значения и ошибки", утвержденного Приказом Минфина России от 30 декабря 2017 г. N 274н</w:t>
      </w:r>
      <w:r w:rsidRPr="00FC5800">
        <w:rPr>
          <w:rFonts w:ascii="Times New Roman" w:hAnsi="Times New Roman" w:cs="Times New Roman"/>
          <w:sz w:val="26"/>
          <w:szCs w:val="26"/>
        </w:rPr>
        <w:t xml:space="preserve"> не утвержден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обеспечения (осуществления</w:t>
      </w:r>
      <w:proofErr w:type="gramStart"/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)в</w:t>
      </w:r>
      <w:proofErr w:type="gramEnd"/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Учреждении внутреннего контроля.</w:t>
      </w:r>
    </w:p>
    <w:p w:rsidR="007A4BB1" w:rsidRPr="00FC5800" w:rsidRDefault="007A4BB1" w:rsidP="007A4BB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FC5800">
        <w:rPr>
          <w:rFonts w:ascii="Times New Roman" w:hAnsi="Times New Roman" w:cs="Times New Roman"/>
          <w:sz w:val="26"/>
          <w:szCs w:val="26"/>
        </w:rPr>
        <w:t xml:space="preserve">В нарушение п. 3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раздела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="00267D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5800">
        <w:rPr>
          <w:rFonts w:ascii="Times New Roman" w:hAnsi="Times New Roman" w:cs="Times New Roman"/>
          <w:sz w:val="26"/>
          <w:szCs w:val="26"/>
        </w:rPr>
        <w:t>утвержденной Учетной политики, п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риказа Минфина России от 30 марта 2015 г. N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</w:t>
      </w:r>
      <w:r w:rsidRPr="00FC5800">
        <w:rPr>
          <w:rFonts w:ascii="Times New Roman" w:hAnsi="Times New Roman" w:cs="Times New Roman"/>
          <w:sz w:val="26"/>
          <w:szCs w:val="26"/>
        </w:rPr>
        <w:t xml:space="preserve"> для начисления заработной платы сотрудникам МКУК «Табулгинский КДЦ</w:t>
      </w:r>
      <w:proofErr w:type="gramEnd"/>
      <w:r w:rsidRPr="00FC5800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FC5800">
        <w:rPr>
          <w:rFonts w:ascii="Times New Roman" w:hAnsi="Times New Roman" w:cs="Times New Roman"/>
          <w:sz w:val="26"/>
          <w:szCs w:val="26"/>
        </w:rPr>
        <w:t>применяются</w:t>
      </w:r>
      <w:proofErr w:type="gramEnd"/>
      <w:r w:rsidRPr="00FC5800">
        <w:rPr>
          <w:rFonts w:ascii="Times New Roman" w:hAnsi="Times New Roman" w:cs="Times New Roman"/>
          <w:sz w:val="26"/>
          <w:szCs w:val="26"/>
        </w:rPr>
        <w:t xml:space="preserve"> ведомости неунифицированной и не утвержденной Учетной политикой формы.</w:t>
      </w:r>
    </w:p>
    <w:p w:rsidR="007A4BB1" w:rsidRPr="00FC5800" w:rsidRDefault="007A4BB1" w:rsidP="007A4BB1">
      <w:pPr>
        <w:pStyle w:val="22"/>
        <w:spacing w:after="160"/>
        <w:ind w:firstLine="0"/>
        <w:rPr>
          <w:sz w:val="26"/>
          <w:szCs w:val="26"/>
        </w:rPr>
      </w:pPr>
      <w:r w:rsidRPr="00FC5800">
        <w:rPr>
          <w:bCs/>
          <w:iCs/>
          <w:sz w:val="26"/>
          <w:szCs w:val="26"/>
        </w:rPr>
        <w:tab/>
      </w:r>
      <w:r w:rsidRPr="00FC5800">
        <w:rPr>
          <w:sz w:val="26"/>
          <w:szCs w:val="26"/>
        </w:rPr>
        <w:t xml:space="preserve"> 13. Выявлены признаки искажения данных бухгалтерского учета вследствие несвоевременного отражения в регистрах учета первичных учетных документов в нарушение статьи 10 Закона № 402-ФЗ. </w:t>
      </w:r>
    </w:p>
    <w:p w:rsidR="007A4BB1" w:rsidRPr="00FC5800" w:rsidRDefault="007A4BB1" w:rsidP="007A4B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14. В нарушение п.2. приложение № 5 к приказу Минфина России от 30 марта 2015 г. N 52н, для отражения в журнале операций № 3 расчетов с подотчетными лицами принят авансовый отчет (форма по ОКУД 0504505), заполненный с нарушением требований по заполнению авансового отчета</w:t>
      </w:r>
    </w:p>
    <w:p w:rsidR="007A4BB1" w:rsidRPr="00FC5800" w:rsidRDefault="007A4BB1" w:rsidP="007A4B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15. В нарушение п. 5.1. Положения о служебных командировках (Приложение № 7 к Учетной политике) авансовый отчет № 1 от 30.11.2022 г. оформлен позднее трех рабочих дней со дня возвращения из служебной командировки.</w:t>
      </w:r>
    </w:p>
    <w:p w:rsidR="007A4BB1" w:rsidRPr="00FC5800" w:rsidRDefault="007A4BB1" w:rsidP="007A4B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16. В нарушение п. 2.8.</w:t>
      </w:r>
      <w:r w:rsidRPr="00FC5800">
        <w:rPr>
          <w:rFonts w:ascii="Times New Roman" w:hAnsi="Times New Roman" w:cs="Times New Roman"/>
          <w:sz w:val="26"/>
          <w:szCs w:val="26"/>
        </w:rPr>
        <w:t xml:space="preserve"> Порядка проведения инвентаризации активов и обязательств (являющегося приложением к Учетной политики, утвержденной приказом от 26.01.2022 г. № 4-а)</w:t>
      </w:r>
      <w:proofErr w:type="gramStart"/>
      <w:r w:rsidRPr="00FC5800">
        <w:rPr>
          <w:rFonts w:ascii="Times New Roman" w:hAnsi="Times New Roman" w:cs="Times New Roman"/>
          <w:sz w:val="26"/>
          <w:szCs w:val="26"/>
        </w:rPr>
        <w:t xml:space="preserve"> </w:t>
      </w:r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proofErr w:type="gramEnd"/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Указаний, утвержденных Приказом Минфина РФ от 30.03.2015 № 52н, по результатам проведенной по состоянию на 01.12.2022 г. инвентаризации не составлен Акт о результатах инвентаризации (</w:t>
      </w:r>
      <w:hyperlink r:id="rId17" w:anchor="/document/70951956/entry/2330" w:history="1">
        <w:r w:rsidRPr="00FC580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ф. 0504835</w:t>
        </w:r>
      </w:hyperlink>
      <w:r w:rsidRPr="00FC5800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2560B0" w:rsidRDefault="002560B0" w:rsidP="00803E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</w:p>
    <w:p w:rsidR="00803EF8" w:rsidRDefault="00803EF8" w:rsidP="00803E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4541FD">
        <w:rPr>
          <w:rFonts w:ascii="Times New Roman" w:hAnsi="Times New Roman" w:cs="Times New Roman"/>
          <w:i/>
          <w:sz w:val="27"/>
          <w:szCs w:val="27"/>
          <w:u w:val="single"/>
        </w:rPr>
        <w:t>По результатам проверки рекомендовано:</w:t>
      </w:r>
    </w:p>
    <w:p w:rsidR="00380A9A" w:rsidRPr="00E72D17" w:rsidRDefault="00380A9A" w:rsidP="00803E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72D17">
        <w:rPr>
          <w:rFonts w:ascii="Times New Roman" w:hAnsi="Times New Roman" w:cs="Times New Roman"/>
          <w:sz w:val="26"/>
          <w:szCs w:val="26"/>
        </w:rPr>
        <w:t>Внести изменения в Положение об оплате труда работников МКУК "Табулгинский КДЦ" в связи с изменениями условий оплаты труда в Учреждении.</w:t>
      </w: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72D17">
        <w:rPr>
          <w:rFonts w:ascii="Times New Roman" w:hAnsi="Times New Roman" w:cs="Times New Roman"/>
          <w:sz w:val="26"/>
          <w:szCs w:val="26"/>
        </w:rPr>
        <w:t>Внести изменения в трудовые договоры с сотрудниками Учреждения в связи с изменениями условий оплаты труда.</w:t>
      </w: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72D17">
        <w:rPr>
          <w:rFonts w:ascii="Times New Roman" w:hAnsi="Times New Roman" w:cs="Times New Roman"/>
          <w:sz w:val="26"/>
          <w:szCs w:val="26"/>
        </w:rPr>
        <w:t xml:space="preserve">Установить в Положении об оплате труда качественные показатели, учитываемые при определении выплат стимулирующего характера работникам учреждения с обеспечением их 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проверяемости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 xml:space="preserve"> и измеримости. Обеспечить установление </w:t>
      </w:r>
      <w:r w:rsidRPr="00E72D17">
        <w:rPr>
          <w:rFonts w:ascii="Times New Roman" w:hAnsi="Times New Roman" w:cs="Times New Roman"/>
          <w:sz w:val="26"/>
          <w:szCs w:val="26"/>
        </w:rPr>
        <w:lastRenderedPageBreak/>
        <w:t>стимулирующих выплат сотрудникам в соответствии с требованиями и критериями, установленными Положением об оплате труда, Отраслевым тарифным соглашением.</w:t>
      </w:r>
    </w:p>
    <w:p w:rsidR="00E72D17" w:rsidRPr="00E72D17" w:rsidRDefault="00E72D17" w:rsidP="00E72D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72D17">
        <w:rPr>
          <w:rFonts w:ascii="Times New Roman" w:hAnsi="Times New Roman" w:cs="Times New Roman"/>
          <w:sz w:val="26"/>
          <w:szCs w:val="26"/>
        </w:rPr>
        <w:t xml:space="preserve">Установить надбавку за продолжительность непрерывной работы в учреждении 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культорганизатору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 xml:space="preserve"> Буренок М.В.  в соответствии с п. 4.1. Положения об оплате труда.</w:t>
      </w: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72D17">
        <w:rPr>
          <w:rFonts w:ascii="Times New Roman" w:hAnsi="Times New Roman" w:cs="Times New Roman"/>
          <w:sz w:val="26"/>
          <w:szCs w:val="26"/>
        </w:rPr>
        <w:t xml:space="preserve">Принять меры по возмещению излишне начисленной надбавки за продолжительность непрерывной работы в учреждении 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культорганизатору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 xml:space="preserve"> Буренок М.В. за период с 01.01.2022 г. по 30.04.2023 г. (с учетом районного коэффициента) в сумме </w:t>
      </w:r>
      <w:r w:rsidRPr="00E72D17">
        <w:rPr>
          <w:rFonts w:ascii="Times New Roman" w:hAnsi="Times New Roman" w:cs="Times New Roman"/>
          <w:b/>
          <w:sz w:val="26"/>
          <w:szCs w:val="26"/>
        </w:rPr>
        <w:t>5641,09</w:t>
      </w:r>
      <w:r w:rsidRPr="00E72D17">
        <w:rPr>
          <w:rFonts w:ascii="Times New Roman" w:hAnsi="Times New Roman" w:cs="Times New Roman"/>
          <w:sz w:val="26"/>
          <w:szCs w:val="26"/>
        </w:rPr>
        <w:t xml:space="preserve"> руб. (Пять тысяч шестьсот сорок один рубль 09 копеек)</w:t>
      </w:r>
    </w:p>
    <w:p w:rsidR="00E72D17" w:rsidRPr="00E72D17" w:rsidRDefault="00E72D17" w:rsidP="00E72D1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E72D17">
        <w:rPr>
          <w:rFonts w:ascii="Times New Roman" w:hAnsi="Times New Roman" w:cs="Times New Roman"/>
          <w:sz w:val="26"/>
          <w:szCs w:val="26"/>
        </w:rPr>
        <w:t xml:space="preserve">Произвести выплату 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недоначисленных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 xml:space="preserve"> сумм сотрудникам, образовавшейся в результате ошибок при начислении заработной платы сотрудникам в июле и августе 2022 года</w:t>
      </w:r>
      <w:proofErr w:type="gramStart"/>
      <w:r w:rsidRPr="00E72D17">
        <w:rPr>
          <w:rFonts w:ascii="Times New Roman" w:hAnsi="Times New Roman" w:cs="Times New Roman"/>
          <w:sz w:val="26"/>
          <w:szCs w:val="26"/>
        </w:rPr>
        <w:t>.:</w:t>
      </w:r>
      <w:proofErr w:type="gramEnd"/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>Приходько Ю.В. (директору)  4346,08 руб.</w:t>
      </w:r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>Бойко Н.Л. (художественному руководителю) 2610,75 руб.</w:t>
      </w:r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>Буренок М.В. (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культорганизатору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>) 1724,72 руб.</w:t>
      </w:r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>Муленок О.С. (</w:t>
      </w: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культорганизатору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>) 172,47 руб.</w:t>
      </w:r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2D17">
        <w:rPr>
          <w:rFonts w:ascii="Times New Roman" w:hAnsi="Times New Roman" w:cs="Times New Roman"/>
          <w:sz w:val="26"/>
          <w:szCs w:val="26"/>
        </w:rPr>
        <w:t>Дорогину</w:t>
      </w:r>
      <w:proofErr w:type="spellEnd"/>
      <w:r w:rsidRPr="00E72D17">
        <w:rPr>
          <w:rFonts w:ascii="Times New Roman" w:hAnsi="Times New Roman" w:cs="Times New Roman"/>
          <w:sz w:val="26"/>
          <w:szCs w:val="26"/>
        </w:rPr>
        <w:t xml:space="preserve"> П.С. (ведущему дискотек) 1328,87 руб.</w:t>
      </w:r>
    </w:p>
    <w:p w:rsidR="00E72D17" w:rsidRPr="00E72D17" w:rsidRDefault="00E72D17" w:rsidP="00E72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7">
        <w:rPr>
          <w:rFonts w:ascii="Times New Roman" w:hAnsi="Times New Roman" w:cs="Times New Roman"/>
          <w:sz w:val="26"/>
          <w:szCs w:val="26"/>
        </w:rPr>
        <w:t>Стойлик О.П. (бухгалтеру) 3393,06 руб.</w:t>
      </w:r>
    </w:p>
    <w:p w:rsidR="00E72D17" w:rsidRPr="00E72D17" w:rsidRDefault="00E72D17" w:rsidP="00E72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E72D17">
        <w:rPr>
          <w:rFonts w:ascii="Times New Roman" w:hAnsi="Times New Roman" w:cs="Times New Roman"/>
          <w:sz w:val="26"/>
          <w:szCs w:val="26"/>
        </w:rPr>
        <w:t>На стимулирующие выплаты, распределяемые и устанавливаемые работникам Учреждения по итогам работы за месяц, начислять районный коэффициент в соответствии с п. 7.1. Положения об оплате труда работников МКУК «Табулгинский КДЦ».</w:t>
      </w:r>
    </w:p>
    <w:p w:rsidR="00E72D17" w:rsidRPr="00E72D17" w:rsidRDefault="00E72D17" w:rsidP="00E72D1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E72D17">
        <w:rPr>
          <w:rFonts w:ascii="Times New Roman" w:hAnsi="Times New Roman" w:cs="Times New Roman"/>
          <w:sz w:val="26"/>
          <w:szCs w:val="26"/>
        </w:rPr>
        <w:t xml:space="preserve">Принять на </w:t>
      </w:r>
      <w:r w:rsidRPr="00E72D17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баланс Учреждения переданное </w:t>
      </w:r>
      <w:r w:rsidRPr="00E72D17">
        <w:rPr>
          <w:rFonts w:ascii="Times New Roman" w:hAnsi="Times New Roman" w:cs="Times New Roman"/>
          <w:sz w:val="26"/>
          <w:szCs w:val="26"/>
        </w:rPr>
        <w:t>в оперативное управление в соответствии с п</w:t>
      </w:r>
      <w:r w:rsidRPr="00E72D17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>остановлением администрации Табулгинского сельсовета от 17.05.2018 г. № 20а «О безвозмездной передаче муниципального имущества администрации Табулгинского сельсовета Чистоозерного района Новосибирской области в муниципальную собственность МКУК «Табулгинский КДЦ» Чистоозерного района Новосибирской области» транспортное средство ГАЗ САЗ 3307 самосвал 1993 года выпуска.</w:t>
      </w:r>
    </w:p>
    <w:p w:rsidR="00E72D17" w:rsidRPr="00E72D17" w:rsidRDefault="00E72D17" w:rsidP="00E72D1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E72D17">
        <w:rPr>
          <w:rFonts w:ascii="Times New Roman" w:hAnsi="Times New Roman" w:cs="Times New Roman"/>
          <w:sz w:val="26"/>
          <w:szCs w:val="26"/>
        </w:rPr>
        <w:t xml:space="preserve">Установить приказом Учреждения нормы расхода топлива для автомобиля </w:t>
      </w:r>
      <w:r w:rsidRPr="00E72D17">
        <w:rPr>
          <w:rStyle w:val="WW-Absatz-Standardschriftart11111111111111111111111111111"/>
          <w:rFonts w:ascii="Times New Roman" w:hAnsi="Times New Roman" w:cs="Times New Roman"/>
          <w:sz w:val="26"/>
          <w:szCs w:val="26"/>
        </w:rPr>
        <w:t xml:space="preserve">ГАЗ САЗ 3307 </w:t>
      </w:r>
      <w:r w:rsidRPr="00E72D17">
        <w:rPr>
          <w:rFonts w:ascii="Times New Roman" w:hAnsi="Times New Roman" w:cs="Times New Roman"/>
          <w:sz w:val="26"/>
          <w:szCs w:val="26"/>
        </w:rPr>
        <w:t>в соответствии с  распоряжением Минтранса России № АМ-23р. При списании топлива для автомобиля строго соблюдать установленные нормы расхода.</w:t>
      </w:r>
    </w:p>
    <w:p w:rsidR="00E72D17" w:rsidRPr="00E72D17" w:rsidRDefault="00E72D17" w:rsidP="00E72D1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E72D17">
        <w:rPr>
          <w:rFonts w:ascii="Times New Roman" w:hAnsi="Times New Roman" w:cs="Times New Roman"/>
          <w:sz w:val="26"/>
          <w:szCs w:val="26"/>
        </w:rPr>
        <w:t>В целях недопущения нерезультативного использования бюджетных ассигнований строго соблюдать сроки и порядок уплаты налогов (сборов);</w:t>
      </w:r>
    </w:p>
    <w:p w:rsidR="00E72D17" w:rsidRPr="00E72D17" w:rsidRDefault="00E72D17" w:rsidP="00E72D1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</w:t>
      </w:r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соблюдения </w:t>
      </w:r>
      <w:hyperlink r:id="rId18" w:history="1">
        <w:r w:rsidRPr="00E72D17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"О бухгалтерском учете"</w:t>
        </w:r>
      </w:hyperlink>
      <w:r w:rsidRPr="00E72D17">
        <w:rPr>
          <w:rFonts w:ascii="Times New Roman" w:hAnsi="Times New Roman" w:cs="Times New Roman"/>
          <w:sz w:val="26"/>
          <w:szCs w:val="26"/>
        </w:rPr>
        <w:t xml:space="preserve">, </w:t>
      </w:r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федерального стандарта бухгалтерского учета для организаций государственного сектора "Учетная политика, оценочные значения и ошибки", утвержденного Приказом Минфина России от 30 декабря 2017 г. N 274н</w:t>
      </w:r>
      <w:r w:rsidRPr="00E72D17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обеспечения (осуществления) в Учреждении внутреннего контроля.</w:t>
      </w:r>
    </w:p>
    <w:p w:rsidR="00E72D17" w:rsidRPr="00E72D17" w:rsidRDefault="00E72D17" w:rsidP="00E72D17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r w:rsidRPr="00E72D17">
        <w:rPr>
          <w:rFonts w:ascii="Times New Roman" w:eastAsia="Times New Roman" w:hAnsi="Times New Roman" w:cs="Times New Roman"/>
          <w:sz w:val="26"/>
          <w:szCs w:val="26"/>
        </w:rPr>
        <w:t xml:space="preserve">Обеспечить оформление операций по начислению заработной платы первичными учетными документами в соответствии с утвержденной Учетной политикой </w:t>
      </w:r>
      <w:r w:rsidRPr="00E72D17">
        <w:rPr>
          <w:rFonts w:ascii="Times New Roman" w:hAnsi="Times New Roman" w:cs="Times New Roman"/>
          <w:sz w:val="26"/>
          <w:szCs w:val="26"/>
        </w:rPr>
        <w:t>или утвердить самостоятельно разработанную форму.</w:t>
      </w:r>
    </w:p>
    <w:p w:rsidR="00E72D17" w:rsidRPr="00E72D17" w:rsidRDefault="00E72D17" w:rsidP="00E72D17">
      <w:pPr>
        <w:spacing w:line="240" w:lineRule="auto"/>
        <w:ind w:firstLine="540"/>
        <w:jc w:val="both"/>
        <w:rPr>
          <w:rStyle w:val="af"/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13. </w:t>
      </w:r>
      <w:r w:rsidRPr="00E72D17">
        <w:rPr>
          <w:rFonts w:ascii="Times New Roman" w:hAnsi="Times New Roman" w:cs="Times New Roman"/>
          <w:sz w:val="26"/>
          <w:szCs w:val="26"/>
        </w:rPr>
        <w:t>В целях недопущения искажения данных бухгалтерского учета обеспечить своевременное отражение в регистрах учета первичных учетных документов в соответствии с требованиями Закона № 402-ФЗ</w:t>
      </w:r>
    </w:p>
    <w:p w:rsidR="00E72D17" w:rsidRPr="00E72D17" w:rsidRDefault="00E72D17" w:rsidP="00E72D1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14. </w:t>
      </w:r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</w:t>
      </w:r>
      <w:proofErr w:type="gramStart"/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>соблюдения требований приказа Минфина России</w:t>
      </w:r>
      <w:proofErr w:type="gramEnd"/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30 марта 2015 г. N 52н, к бухгалтерскому учету принимать надлежащим образом оформленные первичные учетные документы, поступившие по результатам внутреннего контроля.</w:t>
      </w:r>
    </w:p>
    <w:p w:rsidR="00E72D17" w:rsidRPr="00E72D17" w:rsidRDefault="00E72D17" w:rsidP="00E72D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 </w:t>
      </w:r>
      <w:r w:rsidRPr="00E72D17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Обеспечить своевременное оформление авансовых отчетов в соответствии с Положением о служебных командировках (Приложение № 7 к Учетной политике).</w:t>
      </w:r>
    </w:p>
    <w:p w:rsidR="00E72D17" w:rsidRPr="00E72D17" w:rsidRDefault="00E72D17" w:rsidP="00E72D1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Pr="00E72D17">
        <w:rPr>
          <w:rFonts w:ascii="Times New Roman" w:hAnsi="Times New Roman" w:cs="Times New Roman"/>
          <w:sz w:val="26"/>
          <w:szCs w:val="26"/>
        </w:rPr>
        <w:t>При проведении инвентаризации активов и обязатель</w:t>
      </w:r>
      <w:proofErr w:type="gramStart"/>
      <w:r w:rsidRPr="00E72D17">
        <w:rPr>
          <w:rFonts w:ascii="Times New Roman" w:hAnsi="Times New Roman" w:cs="Times New Roman"/>
          <w:sz w:val="26"/>
          <w:szCs w:val="26"/>
        </w:rPr>
        <w:t>ств стр</w:t>
      </w:r>
      <w:proofErr w:type="gramEnd"/>
      <w:r w:rsidRPr="00E72D17">
        <w:rPr>
          <w:rFonts w:ascii="Times New Roman" w:hAnsi="Times New Roman" w:cs="Times New Roman"/>
          <w:sz w:val="26"/>
          <w:szCs w:val="26"/>
        </w:rPr>
        <w:t>ого соблюдать требования по оформлению документов.</w:t>
      </w:r>
    </w:p>
    <w:p w:rsidR="008639E1" w:rsidRPr="00463C99" w:rsidRDefault="008639E1" w:rsidP="00474A0D">
      <w:pPr>
        <w:pStyle w:val="ConsPlusNonformat"/>
        <w:jc w:val="both"/>
        <w:rPr>
          <w:color w:val="FF0000"/>
        </w:rPr>
      </w:pPr>
    </w:p>
    <w:p w:rsidR="00FD3ACD" w:rsidRPr="00D54C0C" w:rsidRDefault="00FD3ACD" w:rsidP="00474A0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4C0C">
        <w:rPr>
          <w:rFonts w:ascii="Times New Roman" w:hAnsi="Times New Roman" w:cs="Times New Roman"/>
          <w:i/>
          <w:sz w:val="24"/>
          <w:szCs w:val="24"/>
        </w:rPr>
        <w:t>Объектконтроля</w:t>
      </w:r>
      <w:proofErr w:type="spellEnd"/>
      <w:r w:rsidRPr="00D54C0C">
        <w:rPr>
          <w:rFonts w:ascii="Times New Roman" w:hAnsi="Times New Roman" w:cs="Times New Roman"/>
          <w:i/>
          <w:sz w:val="24"/>
          <w:szCs w:val="24"/>
        </w:rPr>
        <w:t xml:space="preserve">  вправе  представить письменные замечания (</w:t>
      </w:r>
      <w:proofErr w:type="spellStart"/>
      <w:r w:rsidRPr="00D54C0C">
        <w:rPr>
          <w:rFonts w:ascii="Times New Roman" w:hAnsi="Times New Roman" w:cs="Times New Roman"/>
          <w:i/>
          <w:sz w:val="24"/>
          <w:szCs w:val="24"/>
        </w:rPr>
        <w:t>возражения</w:t>
      </w:r>
      <w:proofErr w:type="gramStart"/>
      <w:r w:rsidRPr="00D54C0C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Pr="00D54C0C">
        <w:rPr>
          <w:rFonts w:ascii="Times New Roman" w:hAnsi="Times New Roman" w:cs="Times New Roman"/>
          <w:i/>
          <w:sz w:val="24"/>
          <w:szCs w:val="24"/>
        </w:rPr>
        <w:t>ояснения</w:t>
      </w:r>
      <w:proofErr w:type="spellEnd"/>
      <w:r w:rsidRPr="00D54C0C">
        <w:rPr>
          <w:rFonts w:ascii="Times New Roman" w:hAnsi="Times New Roman" w:cs="Times New Roman"/>
          <w:i/>
          <w:sz w:val="24"/>
          <w:szCs w:val="24"/>
        </w:rPr>
        <w:t xml:space="preserve">) на акт контрольного мероприятия в течение 15 рабочих дней со </w:t>
      </w:r>
      <w:proofErr w:type="spellStart"/>
      <w:r w:rsidRPr="00D54C0C">
        <w:rPr>
          <w:rFonts w:ascii="Times New Roman" w:hAnsi="Times New Roman" w:cs="Times New Roman"/>
          <w:i/>
          <w:sz w:val="24"/>
          <w:szCs w:val="24"/>
        </w:rPr>
        <w:t>дняполучения</w:t>
      </w:r>
      <w:proofErr w:type="spellEnd"/>
      <w:r w:rsidRPr="00D54C0C">
        <w:rPr>
          <w:rFonts w:ascii="Times New Roman" w:hAnsi="Times New Roman" w:cs="Times New Roman"/>
          <w:i/>
          <w:sz w:val="24"/>
          <w:szCs w:val="24"/>
        </w:rPr>
        <w:t xml:space="preserve"> копии настоящего акта</w:t>
      </w:r>
      <w:r w:rsidR="00186CEA" w:rsidRPr="00D54C0C">
        <w:rPr>
          <w:rFonts w:ascii="Times New Roman" w:hAnsi="Times New Roman" w:cs="Times New Roman"/>
          <w:i/>
          <w:sz w:val="24"/>
          <w:szCs w:val="24"/>
        </w:rPr>
        <w:t>.</w:t>
      </w:r>
    </w:p>
    <w:p w:rsidR="00186CEA" w:rsidRPr="00463C99" w:rsidRDefault="00186CEA" w:rsidP="00474A0D">
      <w:pPr>
        <w:pStyle w:val="ConsPlusNonformat"/>
        <w:jc w:val="both"/>
        <w:rPr>
          <w:color w:val="FF0000"/>
        </w:rPr>
      </w:pPr>
    </w:p>
    <w:p w:rsidR="00FD3ACD" w:rsidRDefault="00803EF8" w:rsidP="00474A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D3ACD" w:rsidRPr="00390E35">
        <w:rPr>
          <w:rFonts w:ascii="Times New Roman" w:hAnsi="Times New Roman" w:cs="Times New Roman"/>
          <w:sz w:val="27"/>
          <w:szCs w:val="27"/>
        </w:rPr>
        <w:t>Приложение</w:t>
      </w:r>
      <w:proofErr w:type="gramStart"/>
      <w:r w:rsidR="00FD3ACD" w:rsidRPr="00390E35">
        <w:rPr>
          <w:rFonts w:ascii="Times New Roman" w:hAnsi="Times New Roman" w:cs="Times New Roman"/>
          <w:sz w:val="27"/>
          <w:szCs w:val="27"/>
        </w:rPr>
        <w:t>:</w:t>
      </w:r>
      <w:r w:rsidR="00925439" w:rsidRPr="00390E35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="00925439" w:rsidRPr="00390E35">
        <w:rPr>
          <w:rFonts w:ascii="Times New Roman" w:hAnsi="Times New Roman" w:cs="Times New Roman"/>
          <w:sz w:val="27"/>
          <w:szCs w:val="27"/>
        </w:rPr>
        <w:t>опии</w:t>
      </w:r>
      <w:proofErr w:type="spellEnd"/>
      <w:r w:rsidR="00925439" w:rsidRPr="00390E35">
        <w:rPr>
          <w:rFonts w:ascii="Times New Roman" w:hAnsi="Times New Roman" w:cs="Times New Roman"/>
          <w:sz w:val="27"/>
          <w:szCs w:val="27"/>
        </w:rPr>
        <w:t xml:space="preserve"> документов, подтверждающие выявленные нарушения </w:t>
      </w:r>
      <w:r w:rsidR="003D16BA" w:rsidRPr="00390E35">
        <w:rPr>
          <w:rFonts w:ascii="Times New Roman" w:hAnsi="Times New Roman" w:cs="Times New Roman"/>
          <w:sz w:val="27"/>
          <w:szCs w:val="27"/>
        </w:rPr>
        <w:t xml:space="preserve">и </w:t>
      </w:r>
      <w:r w:rsidR="007674B2" w:rsidRPr="00390E35">
        <w:rPr>
          <w:rFonts w:ascii="Times New Roman" w:hAnsi="Times New Roman" w:cs="Times New Roman"/>
          <w:sz w:val="27"/>
          <w:szCs w:val="27"/>
        </w:rPr>
        <w:t>недостатки</w:t>
      </w:r>
      <w:bookmarkStart w:id="1" w:name="_GoBack"/>
      <w:r w:rsidR="00724ED3" w:rsidRPr="00105095">
        <w:rPr>
          <w:rFonts w:ascii="Times New Roman" w:hAnsi="Times New Roman" w:cs="Times New Roman"/>
          <w:sz w:val="27"/>
          <w:szCs w:val="27"/>
        </w:rPr>
        <w:t>на</w:t>
      </w:r>
      <w:r w:rsidR="00105095" w:rsidRPr="00105095">
        <w:rPr>
          <w:rFonts w:ascii="Times New Roman" w:hAnsi="Times New Roman" w:cs="Times New Roman"/>
          <w:sz w:val="27"/>
          <w:szCs w:val="27"/>
        </w:rPr>
        <w:t>56</w:t>
      </w:r>
      <w:r w:rsidR="00925439" w:rsidRPr="00105095">
        <w:rPr>
          <w:rFonts w:ascii="Times New Roman" w:hAnsi="Times New Roman" w:cs="Times New Roman"/>
          <w:sz w:val="27"/>
          <w:szCs w:val="27"/>
        </w:rPr>
        <w:t>л. в</w:t>
      </w:r>
      <w:bookmarkEnd w:id="1"/>
      <w:r w:rsidR="00925439" w:rsidRPr="00390E35">
        <w:rPr>
          <w:rFonts w:ascii="Times New Roman" w:hAnsi="Times New Roman" w:cs="Times New Roman"/>
          <w:sz w:val="27"/>
          <w:szCs w:val="27"/>
        </w:rPr>
        <w:t>1 экз.</w:t>
      </w:r>
    </w:p>
    <w:p w:rsidR="00D54C0C" w:rsidRPr="00390E35" w:rsidRDefault="00D54C0C" w:rsidP="00474A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25439" w:rsidRPr="00803EF8" w:rsidRDefault="00925439" w:rsidP="00474A0D">
      <w:pPr>
        <w:pStyle w:val="ConsPlusNonformat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W w:w="101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475"/>
        <w:gridCol w:w="1417"/>
        <w:gridCol w:w="2608"/>
      </w:tblGrid>
      <w:tr w:rsidR="00463C99" w:rsidRPr="00390E35" w:rsidTr="00803EF8">
        <w:tc>
          <w:tcPr>
            <w:tcW w:w="4678" w:type="dxa"/>
            <w:vAlign w:val="bottom"/>
          </w:tcPr>
          <w:p w:rsidR="00FD3ACD" w:rsidRPr="00390E35" w:rsidRDefault="00186CEA" w:rsidP="00803EF8">
            <w:pPr>
              <w:pStyle w:val="ConsPlusNormal"/>
            </w:pPr>
            <w:r w:rsidRPr="00390E35">
              <w:rPr>
                <w:sz w:val="22"/>
                <w:szCs w:val="22"/>
              </w:rPr>
              <w:t>У</w:t>
            </w:r>
            <w:r w:rsidR="00FD3ACD" w:rsidRPr="00390E35">
              <w:rPr>
                <w:sz w:val="22"/>
                <w:szCs w:val="22"/>
              </w:rPr>
              <w:t xml:space="preserve">полномоченное на проведение </w:t>
            </w:r>
            <w:r w:rsidR="00803EF8">
              <w:rPr>
                <w:sz w:val="22"/>
                <w:szCs w:val="22"/>
              </w:rPr>
              <w:t>к</w:t>
            </w:r>
            <w:r w:rsidR="00FD3ACD" w:rsidRPr="00390E35">
              <w:rPr>
                <w:sz w:val="22"/>
                <w:szCs w:val="22"/>
              </w:rPr>
              <w:t>онтрольно</w:t>
            </w:r>
            <w:r w:rsidRPr="00390E35">
              <w:rPr>
                <w:sz w:val="22"/>
                <w:szCs w:val="22"/>
              </w:rPr>
              <w:t>го мероприятия должностное лицо:</w:t>
            </w:r>
          </w:p>
        </w:tc>
        <w:tc>
          <w:tcPr>
            <w:tcW w:w="1475" w:type="dxa"/>
            <w:vAlign w:val="bottom"/>
          </w:tcPr>
          <w:p w:rsidR="00FD3ACD" w:rsidRPr="00390E35" w:rsidRDefault="00FD3ACD" w:rsidP="00474A0D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FD3ACD" w:rsidRPr="00390E35" w:rsidRDefault="00FD3ACD" w:rsidP="00474A0D">
            <w:pPr>
              <w:pStyle w:val="ConsPlusNormal"/>
            </w:pPr>
          </w:p>
        </w:tc>
        <w:tc>
          <w:tcPr>
            <w:tcW w:w="2608" w:type="dxa"/>
            <w:vAlign w:val="bottom"/>
          </w:tcPr>
          <w:p w:rsidR="00FD3ACD" w:rsidRPr="00390E35" w:rsidRDefault="00FD3ACD" w:rsidP="00474A0D">
            <w:pPr>
              <w:pStyle w:val="ConsPlusNormal"/>
            </w:pPr>
          </w:p>
        </w:tc>
      </w:tr>
      <w:tr w:rsidR="00390E35" w:rsidRPr="00390E35" w:rsidTr="00803EF8">
        <w:tc>
          <w:tcPr>
            <w:tcW w:w="4678" w:type="dxa"/>
          </w:tcPr>
          <w:p w:rsidR="00186CEA" w:rsidRPr="00390E35" w:rsidRDefault="003878BD" w:rsidP="00474A0D">
            <w:pPr>
              <w:pStyle w:val="ConsPlusNormal"/>
              <w:rPr>
                <w:sz w:val="27"/>
                <w:szCs w:val="27"/>
              </w:rPr>
            </w:pPr>
            <w:r w:rsidRPr="00390E35">
              <w:rPr>
                <w:sz w:val="27"/>
                <w:szCs w:val="27"/>
              </w:rPr>
              <w:t>Главный специалист по внутреннему финансовому контролю</w:t>
            </w:r>
          </w:p>
          <w:p w:rsidR="00FD3ACD" w:rsidRPr="00390E35" w:rsidRDefault="00FD3ACD" w:rsidP="00474A0D">
            <w:pPr>
              <w:pStyle w:val="ConsPlusNormal"/>
            </w:pPr>
            <w:r w:rsidRPr="00390E35">
              <w:t>______________________________</w:t>
            </w:r>
          </w:p>
          <w:p w:rsidR="00FD3ACD" w:rsidRPr="00390E35" w:rsidRDefault="00FD3ACD" w:rsidP="00474A0D">
            <w:pPr>
              <w:pStyle w:val="ConsPlusNormal"/>
              <w:jc w:val="center"/>
            </w:pPr>
            <w:r w:rsidRPr="00390E35">
              <w:t>(должность)</w:t>
            </w:r>
          </w:p>
        </w:tc>
        <w:tc>
          <w:tcPr>
            <w:tcW w:w="1475" w:type="dxa"/>
          </w:tcPr>
          <w:p w:rsidR="003878BD" w:rsidRPr="00390E35" w:rsidRDefault="003878BD" w:rsidP="00474A0D">
            <w:pPr>
              <w:pStyle w:val="ConsPlusNormal"/>
              <w:jc w:val="center"/>
            </w:pPr>
          </w:p>
          <w:p w:rsidR="009546DD" w:rsidRPr="00390E35" w:rsidRDefault="009546DD" w:rsidP="009546DD">
            <w:pPr>
              <w:pStyle w:val="ConsPlusNormal"/>
            </w:pPr>
          </w:p>
          <w:p w:rsidR="009546DD" w:rsidRPr="00390E35" w:rsidRDefault="009546DD" w:rsidP="009546DD">
            <w:pPr>
              <w:pStyle w:val="ConsPlusNormal"/>
            </w:pPr>
          </w:p>
          <w:p w:rsidR="009546DD" w:rsidRPr="00390E35" w:rsidRDefault="00BD2C2A" w:rsidP="009546DD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08</w:t>
            </w:r>
            <w:r w:rsidR="009546DD" w:rsidRPr="00390E35">
              <w:rPr>
                <w:u w:val="single"/>
              </w:rPr>
              <w:t>.0</w:t>
            </w:r>
            <w:r>
              <w:rPr>
                <w:u w:val="single"/>
              </w:rPr>
              <w:t>6</w:t>
            </w:r>
            <w:r w:rsidR="009546DD" w:rsidRPr="00390E35">
              <w:rPr>
                <w:u w:val="single"/>
              </w:rPr>
              <w:t>.202</w:t>
            </w:r>
            <w:r w:rsidR="00475847">
              <w:rPr>
                <w:u w:val="single"/>
              </w:rPr>
              <w:t>3</w:t>
            </w:r>
            <w:r w:rsidR="009546DD" w:rsidRPr="00390E35">
              <w:rPr>
                <w:u w:val="single"/>
              </w:rPr>
              <w:t xml:space="preserve"> г.</w:t>
            </w:r>
          </w:p>
          <w:p w:rsidR="00FD3ACD" w:rsidRPr="00390E35" w:rsidRDefault="00FD3ACD" w:rsidP="009546DD">
            <w:pPr>
              <w:pStyle w:val="ConsPlusNormal"/>
            </w:pPr>
            <w:r w:rsidRPr="00390E35">
              <w:t>(дата)</w:t>
            </w:r>
          </w:p>
        </w:tc>
        <w:tc>
          <w:tcPr>
            <w:tcW w:w="1417" w:type="dxa"/>
          </w:tcPr>
          <w:p w:rsidR="003878BD" w:rsidRPr="00390E35" w:rsidRDefault="003878BD" w:rsidP="00474A0D">
            <w:pPr>
              <w:pStyle w:val="ConsPlusNormal"/>
              <w:jc w:val="center"/>
            </w:pPr>
          </w:p>
          <w:p w:rsidR="003878BD" w:rsidRPr="00390E35" w:rsidRDefault="003878BD" w:rsidP="00474A0D">
            <w:pPr>
              <w:pStyle w:val="ConsPlusNormal"/>
              <w:jc w:val="center"/>
            </w:pPr>
          </w:p>
          <w:p w:rsidR="003878BD" w:rsidRPr="00390E35" w:rsidRDefault="003878BD" w:rsidP="00474A0D">
            <w:pPr>
              <w:pStyle w:val="ConsPlusNormal"/>
              <w:jc w:val="center"/>
            </w:pPr>
          </w:p>
          <w:p w:rsidR="00FD3ACD" w:rsidRPr="00390E35" w:rsidRDefault="00FD3ACD" w:rsidP="00474A0D">
            <w:pPr>
              <w:pStyle w:val="ConsPlusNormal"/>
              <w:jc w:val="center"/>
            </w:pPr>
            <w:r w:rsidRPr="00390E35">
              <w:t>_________</w:t>
            </w:r>
          </w:p>
          <w:p w:rsidR="00FD3ACD" w:rsidRPr="00390E35" w:rsidRDefault="00FD3ACD" w:rsidP="00474A0D">
            <w:pPr>
              <w:pStyle w:val="ConsPlusNormal"/>
              <w:jc w:val="center"/>
            </w:pPr>
            <w:r w:rsidRPr="00390E35">
              <w:t>(подпись)</w:t>
            </w:r>
          </w:p>
        </w:tc>
        <w:tc>
          <w:tcPr>
            <w:tcW w:w="2608" w:type="dxa"/>
          </w:tcPr>
          <w:p w:rsidR="003878BD" w:rsidRPr="00390E35" w:rsidRDefault="003878BD" w:rsidP="00474A0D">
            <w:pPr>
              <w:pStyle w:val="ConsPlusNormal"/>
              <w:jc w:val="center"/>
            </w:pPr>
          </w:p>
          <w:p w:rsidR="003878BD" w:rsidRPr="00390E35" w:rsidRDefault="003878BD" w:rsidP="00474A0D">
            <w:pPr>
              <w:pStyle w:val="ConsPlusNormal"/>
              <w:jc w:val="center"/>
            </w:pPr>
          </w:p>
          <w:p w:rsidR="003878BD" w:rsidRPr="00390E35" w:rsidRDefault="003878BD" w:rsidP="00474A0D">
            <w:pPr>
              <w:pStyle w:val="ConsPlusNormal"/>
              <w:jc w:val="center"/>
              <w:rPr>
                <w:sz w:val="28"/>
                <w:szCs w:val="28"/>
              </w:rPr>
            </w:pPr>
            <w:r w:rsidRPr="00390E35">
              <w:rPr>
                <w:sz w:val="28"/>
                <w:szCs w:val="28"/>
              </w:rPr>
              <w:t xml:space="preserve">О.В. </w:t>
            </w:r>
            <w:proofErr w:type="spellStart"/>
            <w:r w:rsidRPr="00390E35">
              <w:rPr>
                <w:sz w:val="28"/>
                <w:szCs w:val="28"/>
              </w:rPr>
              <w:t>Кучик</w:t>
            </w:r>
            <w:proofErr w:type="spellEnd"/>
          </w:p>
          <w:p w:rsidR="00FD3ACD" w:rsidRPr="00390E35" w:rsidRDefault="00FD3ACD" w:rsidP="00474A0D">
            <w:pPr>
              <w:pStyle w:val="ConsPlusNormal"/>
              <w:jc w:val="center"/>
            </w:pPr>
            <w:r w:rsidRPr="00390E35">
              <w:t>___________________</w:t>
            </w:r>
          </w:p>
          <w:p w:rsidR="00FD3ACD" w:rsidRPr="00390E35" w:rsidRDefault="00FD3ACD" w:rsidP="00474A0D">
            <w:pPr>
              <w:pStyle w:val="ConsPlusNormal"/>
              <w:jc w:val="center"/>
            </w:pPr>
            <w:r w:rsidRPr="00390E35">
              <w:t>(инициалы и фамилия)</w:t>
            </w:r>
          </w:p>
        </w:tc>
      </w:tr>
    </w:tbl>
    <w:p w:rsidR="00FD3ACD" w:rsidRPr="00803EF8" w:rsidRDefault="00FD3ACD" w:rsidP="00474A0D">
      <w:pPr>
        <w:pStyle w:val="ConsPlusNormal"/>
        <w:jc w:val="both"/>
        <w:rPr>
          <w:sz w:val="12"/>
          <w:szCs w:val="12"/>
        </w:rPr>
      </w:pPr>
    </w:p>
    <w:p w:rsidR="00D54C0C" w:rsidRDefault="00D54C0C" w:rsidP="00474A0D">
      <w:pPr>
        <w:pStyle w:val="ConsPlusNormal"/>
        <w:jc w:val="both"/>
      </w:pPr>
    </w:p>
    <w:p w:rsidR="00CA5130" w:rsidRDefault="00CA5130" w:rsidP="00474A0D">
      <w:pPr>
        <w:pStyle w:val="ConsPlusNormal"/>
        <w:jc w:val="both"/>
      </w:pPr>
    </w:p>
    <w:p w:rsidR="00CA5130" w:rsidRDefault="00CA5130" w:rsidP="00474A0D">
      <w:pPr>
        <w:pStyle w:val="ConsPlusNormal"/>
        <w:jc w:val="both"/>
      </w:pPr>
    </w:p>
    <w:p w:rsidR="000F0550" w:rsidRPr="00390E35" w:rsidRDefault="000F0550" w:rsidP="00474A0D">
      <w:pPr>
        <w:pStyle w:val="ConsPlusNormal"/>
        <w:jc w:val="both"/>
      </w:pPr>
      <w:r w:rsidRPr="00390E35">
        <w:t xml:space="preserve">Копию акта </w:t>
      </w:r>
      <w:r w:rsidR="00D0303D" w:rsidRPr="00390E35">
        <w:t xml:space="preserve">контрольного мероприятия </w:t>
      </w:r>
      <w:r w:rsidRPr="00390E35">
        <w:t>получил</w:t>
      </w:r>
      <w:r w:rsidR="00BD2C2A">
        <w:t>а</w:t>
      </w:r>
      <w:r w:rsidRPr="00390E35">
        <w:t>:</w:t>
      </w:r>
    </w:p>
    <w:p w:rsidR="000F0550" w:rsidRPr="00390E35" w:rsidRDefault="000F0550" w:rsidP="00474A0D">
      <w:pPr>
        <w:pStyle w:val="ConsPlusNormal"/>
        <w:jc w:val="both"/>
        <w:rPr>
          <w:sz w:val="28"/>
          <w:szCs w:val="28"/>
        </w:rPr>
      </w:pPr>
      <w:r w:rsidRPr="00390E35">
        <w:rPr>
          <w:sz w:val="27"/>
          <w:szCs w:val="27"/>
        </w:rPr>
        <w:t xml:space="preserve">Директор </w:t>
      </w:r>
      <w:r w:rsidR="00E55105" w:rsidRPr="00390E35">
        <w:rPr>
          <w:sz w:val="27"/>
          <w:szCs w:val="27"/>
        </w:rPr>
        <w:t>МКУК «</w:t>
      </w:r>
      <w:r w:rsidR="00BD2C2A">
        <w:rPr>
          <w:sz w:val="27"/>
          <w:szCs w:val="27"/>
        </w:rPr>
        <w:t>Табулгин</w:t>
      </w:r>
      <w:r w:rsidR="00390E35" w:rsidRPr="00390E35">
        <w:rPr>
          <w:sz w:val="27"/>
          <w:szCs w:val="27"/>
        </w:rPr>
        <w:t>ский</w:t>
      </w:r>
      <w:r w:rsidR="00E55105" w:rsidRPr="00390E35">
        <w:rPr>
          <w:sz w:val="27"/>
          <w:szCs w:val="27"/>
        </w:rPr>
        <w:t xml:space="preserve"> КДЦ»</w:t>
      </w:r>
      <w:r w:rsidR="00D9509C">
        <w:rPr>
          <w:sz w:val="27"/>
          <w:szCs w:val="27"/>
        </w:rPr>
        <w:tab/>
      </w:r>
      <w:r w:rsidR="00390E35" w:rsidRPr="00390E35">
        <w:rPr>
          <w:sz w:val="28"/>
          <w:szCs w:val="28"/>
        </w:rPr>
        <w:tab/>
      </w:r>
      <w:r w:rsidR="00D9509C">
        <w:rPr>
          <w:sz w:val="28"/>
          <w:szCs w:val="28"/>
        </w:rPr>
        <w:tab/>
      </w:r>
      <w:r w:rsidR="00BD2C2A">
        <w:rPr>
          <w:sz w:val="28"/>
          <w:szCs w:val="28"/>
        </w:rPr>
        <w:t>Приходько Ю.</w:t>
      </w:r>
      <w:r w:rsidR="00475847">
        <w:rPr>
          <w:sz w:val="28"/>
          <w:szCs w:val="28"/>
        </w:rPr>
        <w:t>В</w:t>
      </w:r>
      <w:r w:rsidR="00CA5130">
        <w:rPr>
          <w:sz w:val="28"/>
          <w:szCs w:val="28"/>
        </w:rPr>
        <w:t>.</w:t>
      </w:r>
    </w:p>
    <w:p w:rsidR="000F0550" w:rsidRPr="00390E35" w:rsidRDefault="000F0550" w:rsidP="00474A0D">
      <w:pPr>
        <w:pStyle w:val="ConsPlusNormal"/>
        <w:jc w:val="both"/>
        <w:rPr>
          <w:sz w:val="28"/>
          <w:szCs w:val="28"/>
        </w:rPr>
      </w:pPr>
    </w:p>
    <w:p w:rsidR="001220A5" w:rsidRPr="00390E35" w:rsidRDefault="000F0550" w:rsidP="00474A0D">
      <w:pPr>
        <w:pStyle w:val="ConsPlusNormal"/>
        <w:jc w:val="both"/>
        <w:rPr>
          <w:sz w:val="26"/>
          <w:szCs w:val="26"/>
        </w:rPr>
      </w:pPr>
      <w:r w:rsidRPr="00390E35">
        <w:rPr>
          <w:sz w:val="26"/>
          <w:szCs w:val="26"/>
        </w:rPr>
        <w:t>«___»________20</w:t>
      </w:r>
      <w:r w:rsidR="00D54C0C">
        <w:rPr>
          <w:sz w:val="26"/>
          <w:szCs w:val="26"/>
        </w:rPr>
        <w:t>2</w:t>
      </w:r>
      <w:r w:rsidR="00475847">
        <w:rPr>
          <w:sz w:val="26"/>
          <w:szCs w:val="26"/>
        </w:rPr>
        <w:t>3</w:t>
      </w:r>
      <w:r w:rsidRPr="00390E35">
        <w:rPr>
          <w:sz w:val="26"/>
          <w:szCs w:val="26"/>
        </w:rPr>
        <w:t xml:space="preserve"> г.</w:t>
      </w:r>
      <w:r w:rsidR="00D0303D" w:rsidRPr="00390E35">
        <w:rPr>
          <w:sz w:val="26"/>
          <w:szCs w:val="26"/>
        </w:rPr>
        <w:tab/>
      </w:r>
      <w:r w:rsidR="00D0303D" w:rsidRPr="00390E35">
        <w:rPr>
          <w:sz w:val="26"/>
          <w:szCs w:val="26"/>
        </w:rPr>
        <w:tab/>
      </w:r>
      <w:r w:rsidR="00D0303D" w:rsidRPr="00390E35">
        <w:rPr>
          <w:sz w:val="26"/>
          <w:szCs w:val="26"/>
        </w:rPr>
        <w:tab/>
      </w:r>
      <w:r w:rsidR="00D0303D" w:rsidRPr="00390E35">
        <w:rPr>
          <w:sz w:val="26"/>
          <w:szCs w:val="26"/>
        </w:rPr>
        <w:tab/>
        <w:t>___________________________</w:t>
      </w:r>
    </w:p>
    <w:p w:rsidR="00D0303D" w:rsidRDefault="00D0303D" w:rsidP="00474A0D">
      <w:pPr>
        <w:pStyle w:val="ConsPlusNormal"/>
        <w:jc w:val="both"/>
        <w:rPr>
          <w:sz w:val="16"/>
          <w:szCs w:val="16"/>
        </w:rPr>
      </w:pP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</w:r>
      <w:r w:rsidRPr="00390E35">
        <w:rPr>
          <w:sz w:val="16"/>
          <w:szCs w:val="16"/>
        </w:rPr>
        <w:tab/>
        <w:t>(подпись)</w:t>
      </w:r>
    </w:p>
    <w:p w:rsidR="00F51E1C" w:rsidRDefault="00F51E1C" w:rsidP="00474A0D">
      <w:pPr>
        <w:pStyle w:val="ConsPlusNormal"/>
        <w:jc w:val="both"/>
        <w:rPr>
          <w:sz w:val="16"/>
          <w:szCs w:val="16"/>
        </w:rPr>
      </w:pPr>
    </w:p>
    <w:p w:rsidR="00F51E1C" w:rsidRPr="00390E35" w:rsidRDefault="00F51E1C" w:rsidP="00474A0D">
      <w:pPr>
        <w:pStyle w:val="ConsPlusNormal"/>
        <w:jc w:val="both"/>
        <w:rPr>
          <w:sz w:val="16"/>
          <w:szCs w:val="16"/>
        </w:rPr>
      </w:pPr>
    </w:p>
    <w:p w:rsidR="00CA5130" w:rsidRDefault="00CA5130" w:rsidP="00F51E1C">
      <w:pPr>
        <w:pStyle w:val="ConsPlusNormal"/>
        <w:jc w:val="both"/>
        <w:rPr>
          <w:sz w:val="27"/>
          <w:szCs w:val="27"/>
        </w:rPr>
      </w:pPr>
    </w:p>
    <w:p w:rsidR="003178F2" w:rsidRPr="00463C99" w:rsidRDefault="003178F2" w:rsidP="00474A0D">
      <w:pPr>
        <w:pStyle w:val="ConsPlusNormal"/>
        <w:jc w:val="both"/>
        <w:rPr>
          <w:color w:val="FF0000"/>
          <w:sz w:val="28"/>
          <w:szCs w:val="28"/>
        </w:rPr>
      </w:pPr>
    </w:p>
    <w:p w:rsidR="003178F2" w:rsidRPr="00463C99" w:rsidRDefault="003178F2" w:rsidP="00474A0D">
      <w:pPr>
        <w:pStyle w:val="ConsPlusNormal"/>
        <w:jc w:val="both"/>
        <w:rPr>
          <w:color w:val="FF0000"/>
          <w:sz w:val="28"/>
          <w:szCs w:val="28"/>
        </w:rPr>
      </w:pPr>
    </w:p>
    <w:p w:rsidR="003B53AD" w:rsidRDefault="003B53AD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A5130" w:rsidRDefault="00CA5130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A5130" w:rsidRDefault="00CA5130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A5130" w:rsidRDefault="00CA5130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A5130" w:rsidRDefault="00CA5130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2D17" w:rsidRDefault="00E72D17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2D17" w:rsidRDefault="00E72D17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2D17" w:rsidRDefault="00E72D17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2D17" w:rsidRDefault="00E72D17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20A5" w:rsidRPr="00E83EC5" w:rsidRDefault="001220A5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3E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0A5" w:rsidRPr="00E83EC5" w:rsidRDefault="001220A5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3EC5">
        <w:rPr>
          <w:rFonts w:ascii="Times New Roman" w:hAnsi="Times New Roman" w:cs="Times New Roman"/>
          <w:sz w:val="24"/>
          <w:szCs w:val="24"/>
        </w:rPr>
        <w:lastRenderedPageBreak/>
        <w:t>к Акту проверки</w:t>
      </w:r>
    </w:p>
    <w:p w:rsidR="001220A5" w:rsidRPr="00E83EC5" w:rsidRDefault="001220A5" w:rsidP="00474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3EC5">
        <w:rPr>
          <w:rFonts w:ascii="Times New Roman" w:hAnsi="Times New Roman" w:cs="Times New Roman"/>
          <w:sz w:val="24"/>
          <w:szCs w:val="24"/>
        </w:rPr>
        <w:t xml:space="preserve">от </w:t>
      </w:r>
      <w:r w:rsidR="00BD2C2A">
        <w:rPr>
          <w:rFonts w:ascii="Times New Roman" w:hAnsi="Times New Roman" w:cs="Times New Roman"/>
          <w:sz w:val="24"/>
          <w:szCs w:val="24"/>
        </w:rPr>
        <w:t>08 июня</w:t>
      </w:r>
      <w:r w:rsidRPr="00E83EC5">
        <w:rPr>
          <w:rFonts w:ascii="Times New Roman" w:hAnsi="Times New Roman" w:cs="Times New Roman"/>
          <w:sz w:val="24"/>
          <w:szCs w:val="24"/>
        </w:rPr>
        <w:t xml:space="preserve"> 202</w:t>
      </w:r>
      <w:r w:rsidR="00475847">
        <w:rPr>
          <w:rFonts w:ascii="Times New Roman" w:hAnsi="Times New Roman" w:cs="Times New Roman"/>
          <w:sz w:val="24"/>
          <w:szCs w:val="24"/>
        </w:rPr>
        <w:t>3</w:t>
      </w:r>
      <w:r w:rsidRPr="00E83E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20A5" w:rsidRPr="00E83EC5" w:rsidRDefault="001220A5" w:rsidP="00474A0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20A5" w:rsidRPr="00E83EC5" w:rsidRDefault="001220A5" w:rsidP="00474A0D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E83EC5">
        <w:rPr>
          <w:rFonts w:ascii="Times New Roman" w:hAnsi="Times New Roman" w:cs="Times New Roman"/>
          <w:b/>
          <w:sz w:val="27"/>
          <w:szCs w:val="27"/>
        </w:rPr>
        <w:t>Перечень нормативных и иных правовых актов, соблюдение которых проверено в ходе проверки</w:t>
      </w:r>
    </w:p>
    <w:p w:rsidR="001220A5" w:rsidRPr="00E83EC5" w:rsidRDefault="001220A5" w:rsidP="00474A0D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1220A5" w:rsidRPr="00E83EC5" w:rsidRDefault="001220A5" w:rsidP="00474A0D">
      <w:pPr>
        <w:pStyle w:val="a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83EC5">
        <w:rPr>
          <w:rFonts w:ascii="Times New Roman" w:hAnsi="Times New Roman" w:cs="Times New Roman"/>
          <w:sz w:val="27"/>
          <w:szCs w:val="27"/>
        </w:rPr>
        <w:t>Бюджетный кодекс Российской Федерации (далее – БК РФ)</w:t>
      </w:r>
    </w:p>
    <w:p w:rsidR="001220A5" w:rsidRPr="00E83EC5" w:rsidRDefault="001220A5" w:rsidP="00474A0D">
      <w:pPr>
        <w:pStyle w:val="a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83EC5">
        <w:rPr>
          <w:rFonts w:ascii="Times New Roman" w:hAnsi="Times New Roman" w:cs="Times New Roman"/>
          <w:sz w:val="27"/>
          <w:szCs w:val="27"/>
        </w:rPr>
        <w:t xml:space="preserve">Федеральный Закон   от 06.12.2011  №402-ФЗ «О бухгалтерском учете»    </w:t>
      </w:r>
    </w:p>
    <w:p w:rsidR="001220A5" w:rsidRPr="00E83EC5" w:rsidRDefault="001220A5" w:rsidP="00474A0D">
      <w:pPr>
        <w:pStyle w:val="a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83EC5">
        <w:rPr>
          <w:rFonts w:ascii="Times New Roman" w:hAnsi="Times New Roman" w:cs="Times New Roman"/>
          <w:sz w:val="27"/>
          <w:szCs w:val="27"/>
        </w:rPr>
        <w:t xml:space="preserve">Приказ Минфина РФ от 01.12.2010 № 157н «Инструкция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</w:t>
      </w:r>
      <w:r w:rsidRPr="00E83EC5">
        <w:rPr>
          <w:rFonts w:ascii="Times New Roman" w:hAnsi="Times New Roman" w:cs="Times New Roman"/>
          <w:sz w:val="27"/>
          <w:szCs w:val="27"/>
          <w:lang w:eastAsia="en-US"/>
        </w:rPr>
        <w:t>(приказ № 157н)</w:t>
      </w:r>
    </w:p>
    <w:p w:rsidR="001220A5" w:rsidRPr="00E83EC5" w:rsidRDefault="001220A5" w:rsidP="00474A0D">
      <w:pPr>
        <w:pStyle w:val="31"/>
        <w:numPr>
          <w:ilvl w:val="0"/>
          <w:numId w:val="2"/>
        </w:numPr>
        <w:spacing w:after="0"/>
        <w:ind w:left="426" w:hanging="426"/>
        <w:jc w:val="both"/>
        <w:rPr>
          <w:rFonts w:eastAsia="SimSun"/>
          <w:sz w:val="27"/>
          <w:szCs w:val="27"/>
          <w:lang w:eastAsia="zh-CN"/>
        </w:rPr>
      </w:pPr>
      <w:r w:rsidRPr="00E83EC5">
        <w:rPr>
          <w:bCs/>
          <w:sz w:val="27"/>
          <w:szCs w:val="27"/>
          <w:shd w:val="clear" w:color="auto" w:fill="FFFFFF"/>
        </w:rPr>
        <w:t xml:space="preserve">Приказ Минфина РФ от 6 декабря 2010 г. N 162н  «Об утверждении Плана счетов бюджетного учета и Инструкции по его применению» </w:t>
      </w:r>
      <w:r w:rsidRPr="00E83EC5">
        <w:rPr>
          <w:sz w:val="27"/>
          <w:szCs w:val="27"/>
          <w:lang w:eastAsia="en-US"/>
        </w:rPr>
        <w:t>(приказ № 162н)</w:t>
      </w:r>
    </w:p>
    <w:p w:rsidR="001220A5" w:rsidRPr="00E83EC5" w:rsidRDefault="001220A5" w:rsidP="00474A0D">
      <w:pPr>
        <w:pStyle w:val="31"/>
        <w:numPr>
          <w:ilvl w:val="0"/>
          <w:numId w:val="2"/>
        </w:numPr>
        <w:spacing w:after="0"/>
        <w:ind w:left="426" w:hanging="426"/>
        <w:jc w:val="both"/>
        <w:rPr>
          <w:rFonts w:eastAsia="SimSun"/>
          <w:sz w:val="27"/>
          <w:szCs w:val="27"/>
          <w:lang w:eastAsia="zh-CN"/>
        </w:rPr>
      </w:pPr>
      <w:r w:rsidRPr="00E83EC5">
        <w:rPr>
          <w:sz w:val="27"/>
          <w:szCs w:val="27"/>
        </w:rPr>
        <w:t xml:space="preserve">Приказ Минфина РФ </w:t>
      </w:r>
      <w:r w:rsidRPr="00E83EC5">
        <w:rPr>
          <w:rFonts w:eastAsia="SimSun"/>
          <w:sz w:val="27"/>
          <w:szCs w:val="27"/>
          <w:lang w:eastAsia="zh-CN"/>
        </w:rPr>
        <w:t>от 01.07.2013г. № 65н «Об утверждении Указаний о порядке применения бюджетной классификации Российской Федерации»</w:t>
      </w:r>
      <w:r w:rsidRPr="00E83EC5">
        <w:rPr>
          <w:sz w:val="27"/>
          <w:szCs w:val="27"/>
          <w:lang w:eastAsia="en-US"/>
        </w:rPr>
        <w:t xml:space="preserve"> (приказ № 65н)</w:t>
      </w:r>
    </w:p>
    <w:p w:rsidR="001220A5" w:rsidRPr="00E83EC5" w:rsidRDefault="001220A5" w:rsidP="00474A0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83EC5">
        <w:rPr>
          <w:rFonts w:ascii="Times New Roman" w:hAnsi="Times New Roman" w:cs="Times New Roman"/>
          <w:sz w:val="27"/>
          <w:szCs w:val="27"/>
        </w:rPr>
        <w:t xml:space="preserve">Приказ Минфина РФ от 30.03.2015 N 52н </w:t>
      </w:r>
      <w:r w:rsidRPr="00E83EC5">
        <w:rPr>
          <w:rFonts w:ascii="Times New Roman" w:hAnsi="Times New Roman" w:cs="Times New Roman"/>
          <w:sz w:val="27"/>
          <w:szCs w:val="27"/>
          <w:lang w:eastAsia="en-US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 (приказ № 52н) </w:t>
      </w:r>
    </w:p>
    <w:p w:rsidR="001220A5" w:rsidRPr="00E83EC5" w:rsidRDefault="001220A5" w:rsidP="00474A0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83EC5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Приказ Минфина РФ от 28 декабря 2010 г. N 191н "Об утверждении Инструкции о порядке составления и представления годовой, квартальной и месячной отчетности об исполнении бюджетов бюджетной системы Российской Федерации".</w:t>
      </w:r>
    </w:p>
    <w:p w:rsidR="001220A5" w:rsidRPr="00E83EC5" w:rsidRDefault="001220A5" w:rsidP="00474A0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3EC5">
        <w:rPr>
          <w:rFonts w:ascii="Times New Roman" w:hAnsi="Times New Roman" w:cs="Times New Roman"/>
          <w:sz w:val="27"/>
          <w:szCs w:val="27"/>
        </w:rPr>
        <w:t>Приказ Министерства финансов Российской Федерации от 20 ноября 2007 года № 112н «Об общих требованиях к порядку составления, утверждения и ведения бюджетных смет казенных учреждений».</w:t>
      </w:r>
    </w:p>
    <w:p w:rsidR="001220A5" w:rsidRPr="00E83EC5" w:rsidRDefault="00033D66" w:rsidP="00474A0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7"/>
          <w:szCs w:val="27"/>
        </w:rPr>
      </w:pPr>
      <w:hyperlink r:id="rId19" w:history="1">
        <w:r w:rsidR="001220A5" w:rsidRPr="00E83EC5">
          <w:rPr>
            <w:rStyle w:val="af"/>
            <w:rFonts w:ascii="Times New Roman" w:hAnsi="Times New Roman"/>
            <w:color w:val="auto"/>
            <w:sz w:val="27"/>
            <w:szCs w:val="27"/>
          </w:rPr>
          <w:t>Приказ Минфина России от 14 февраля 2018 г. N 26н "Об Общих требованиях к порядку составления, утверждения и ведения бюджетных смет казенных учреждений"</w:t>
        </w:r>
      </w:hyperlink>
    </w:p>
    <w:p w:rsidR="001220A5" w:rsidRPr="00E83EC5" w:rsidRDefault="00033D66" w:rsidP="00474A0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7"/>
          <w:szCs w:val="27"/>
        </w:rPr>
      </w:pPr>
      <w:hyperlink r:id="rId20" w:history="1">
        <w:r w:rsidR="001220A5" w:rsidRPr="00E83EC5">
          <w:rPr>
            <w:rStyle w:val="af"/>
            <w:rFonts w:ascii="Times New Roman" w:hAnsi="Times New Roman"/>
            <w:color w:val="auto"/>
            <w:sz w:val="27"/>
            <w:szCs w:val="27"/>
          </w:rPr>
          <w:t xml:space="preserve">Приказ Минфина России от 29 ноября 2017 г. N 209н "Об утверждении </w:t>
        </w:r>
        <w:proofErr w:type="gramStart"/>
        <w:r w:rsidR="001220A5" w:rsidRPr="00E83EC5">
          <w:rPr>
            <w:rStyle w:val="af"/>
            <w:rFonts w:ascii="Times New Roman" w:hAnsi="Times New Roman"/>
            <w:color w:val="auto"/>
            <w:sz w:val="27"/>
            <w:szCs w:val="27"/>
          </w:rPr>
          <w:t>Порядка применения классификации операций сектора государственного управления</w:t>
        </w:r>
        <w:proofErr w:type="gramEnd"/>
        <w:r w:rsidR="001220A5" w:rsidRPr="00E83EC5">
          <w:rPr>
            <w:rStyle w:val="af"/>
            <w:rFonts w:ascii="Times New Roman" w:hAnsi="Times New Roman"/>
            <w:color w:val="auto"/>
            <w:sz w:val="27"/>
            <w:szCs w:val="27"/>
          </w:rPr>
          <w:t>"</w:t>
        </w:r>
      </w:hyperlink>
    </w:p>
    <w:p w:rsidR="001220A5" w:rsidRPr="00E83EC5" w:rsidRDefault="001220A5" w:rsidP="00474A0D">
      <w:pPr>
        <w:pStyle w:val="s1"/>
        <w:numPr>
          <w:ilvl w:val="0"/>
          <w:numId w:val="2"/>
        </w:numPr>
        <w:shd w:val="clear" w:color="auto" w:fill="FFFFFF"/>
        <w:spacing w:after="0" w:afterAutospacing="0"/>
        <w:jc w:val="both"/>
        <w:rPr>
          <w:sz w:val="27"/>
          <w:szCs w:val="27"/>
        </w:rPr>
      </w:pPr>
      <w:r w:rsidRPr="00E83EC5">
        <w:rPr>
          <w:sz w:val="27"/>
          <w:szCs w:val="27"/>
        </w:rPr>
        <w:t> ФСБУ "Концептуальные основы бухгалтерского учета и отчетности организаций государственного сектора", утвержденного приказом Минфина России от 31.12.2016 г.  № 256н</w:t>
      </w:r>
    </w:p>
    <w:p w:rsidR="001220A5" w:rsidRPr="00E83EC5" w:rsidRDefault="001220A5" w:rsidP="00474A0D">
      <w:pPr>
        <w:pStyle w:val="s1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sz w:val="27"/>
          <w:szCs w:val="27"/>
        </w:rPr>
      </w:pPr>
      <w:r w:rsidRPr="00E83EC5">
        <w:rPr>
          <w:sz w:val="27"/>
          <w:szCs w:val="27"/>
        </w:rPr>
        <w:t xml:space="preserve"> ФСБУ «Основные средства» (приказ Минфина России от 31.12.2016 г. № 257н).</w:t>
      </w:r>
    </w:p>
    <w:sectPr w:rsidR="001220A5" w:rsidRPr="00E83EC5" w:rsidSect="008D1C7A">
      <w:footerReference w:type="default" r:id="rId21"/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26" w:rsidRDefault="00F91726" w:rsidP="008D1C7A">
      <w:pPr>
        <w:spacing w:after="0" w:line="240" w:lineRule="auto"/>
      </w:pPr>
      <w:r>
        <w:separator/>
      </w:r>
    </w:p>
  </w:endnote>
  <w:endnote w:type="continuationSeparator" w:id="0">
    <w:p w:rsidR="00F91726" w:rsidRDefault="00F91726" w:rsidP="008D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6848"/>
      <w:docPartObj>
        <w:docPartGallery w:val="Page Numbers (Bottom of Page)"/>
        <w:docPartUnique/>
      </w:docPartObj>
    </w:sdtPr>
    <w:sdtContent>
      <w:p w:rsidR="0048378C" w:rsidRDefault="00033D66">
        <w:pPr>
          <w:pStyle w:val="ab"/>
          <w:jc w:val="center"/>
        </w:pPr>
        <w:r>
          <w:fldChar w:fldCharType="begin"/>
        </w:r>
        <w:r w:rsidR="0048378C">
          <w:instrText>PAGE   \* MERGEFORMAT</w:instrText>
        </w:r>
        <w:r>
          <w:fldChar w:fldCharType="separate"/>
        </w:r>
        <w:r w:rsidR="00267D2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8378C" w:rsidRDefault="0048378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26" w:rsidRDefault="00F91726" w:rsidP="008D1C7A">
      <w:pPr>
        <w:spacing w:after="0" w:line="240" w:lineRule="auto"/>
      </w:pPr>
      <w:r>
        <w:separator/>
      </w:r>
    </w:p>
  </w:footnote>
  <w:footnote w:type="continuationSeparator" w:id="0">
    <w:p w:rsidR="00F91726" w:rsidRDefault="00F91726" w:rsidP="008D1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E92352"/>
    <w:multiLevelType w:val="hybridMultilevel"/>
    <w:tmpl w:val="601C6822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>
    <w:nsid w:val="0B2D63A5"/>
    <w:multiLevelType w:val="multilevel"/>
    <w:tmpl w:val="8862A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>
    <w:nsid w:val="11C568E0"/>
    <w:multiLevelType w:val="hybridMultilevel"/>
    <w:tmpl w:val="5D96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950ED"/>
    <w:multiLevelType w:val="hybridMultilevel"/>
    <w:tmpl w:val="BBFAF956"/>
    <w:lvl w:ilvl="0" w:tplc="0FDCA890">
      <w:start w:val="3"/>
      <w:numFmt w:val="decimal"/>
      <w:lvlText w:val="%1."/>
      <w:lvlJc w:val="left"/>
      <w:pPr>
        <w:ind w:left="360" w:hanging="360"/>
      </w:pPr>
      <w:rPr>
        <w:rFonts w:hint="default"/>
        <w:i/>
        <w:color w:val="auto"/>
        <w:sz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A2D46"/>
    <w:multiLevelType w:val="hybridMultilevel"/>
    <w:tmpl w:val="F5B81AB0"/>
    <w:lvl w:ilvl="0" w:tplc="DF460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D1C15"/>
    <w:multiLevelType w:val="hybridMultilevel"/>
    <w:tmpl w:val="ADE0D9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A8A2E06"/>
    <w:multiLevelType w:val="multilevel"/>
    <w:tmpl w:val="8EA02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4"/>
      </w:rPr>
    </w:lvl>
  </w:abstractNum>
  <w:abstractNum w:abstractNumId="8">
    <w:nsid w:val="358451C8"/>
    <w:multiLevelType w:val="hybridMultilevel"/>
    <w:tmpl w:val="A0206994"/>
    <w:lvl w:ilvl="0" w:tplc="2E60A9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51461D"/>
    <w:multiLevelType w:val="hybridMultilevel"/>
    <w:tmpl w:val="065C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E19E5"/>
    <w:multiLevelType w:val="hybridMultilevel"/>
    <w:tmpl w:val="05C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06B04"/>
    <w:multiLevelType w:val="hybridMultilevel"/>
    <w:tmpl w:val="BD4C9A76"/>
    <w:lvl w:ilvl="0" w:tplc="F3665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221324"/>
    <w:multiLevelType w:val="hybridMultilevel"/>
    <w:tmpl w:val="8CF29C04"/>
    <w:lvl w:ilvl="0" w:tplc="E10402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14FA8"/>
    <w:multiLevelType w:val="hybridMultilevel"/>
    <w:tmpl w:val="A4F83A7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B8D5E2F"/>
    <w:multiLevelType w:val="multilevel"/>
    <w:tmpl w:val="DE0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A08B4"/>
    <w:multiLevelType w:val="hybridMultilevel"/>
    <w:tmpl w:val="05C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06EC"/>
    <w:multiLevelType w:val="multilevel"/>
    <w:tmpl w:val="7B8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5"/>
  </w:num>
  <w:num w:numId="5">
    <w:abstractNumId w:val="10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3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ACD"/>
    <w:rsid w:val="0000279C"/>
    <w:rsid w:val="000045C2"/>
    <w:rsid w:val="000069D2"/>
    <w:rsid w:val="000069F4"/>
    <w:rsid w:val="00007C4D"/>
    <w:rsid w:val="00010261"/>
    <w:rsid w:val="00010857"/>
    <w:rsid w:val="00011070"/>
    <w:rsid w:val="00015297"/>
    <w:rsid w:val="00015358"/>
    <w:rsid w:val="00015A18"/>
    <w:rsid w:val="00016066"/>
    <w:rsid w:val="00027266"/>
    <w:rsid w:val="00030F21"/>
    <w:rsid w:val="00031FBB"/>
    <w:rsid w:val="00032B91"/>
    <w:rsid w:val="000338B6"/>
    <w:rsid w:val="00033D66"/>
    <w:rsid w:val="00036ABD"/>
    <w:rsid w:val="0004139C"/>
    <w:rsid w:val="0004288D"/>
    <w:rsid w:val="000431A7"/>
    <w:rsid w:val="000473B0"/>
    <w:rsid w:val="0004746A"/>
    <w:rsid w:val="000518AC"/>
    <w:rsid w:val="00053311"/>
    <w:rsid w:val="000543EF"/>
    <w:rsid w:val="00055E26"/>
    <w:rsid w:val="000630DE"/>
    <w:rsid w:val="00066030"/>
    <w:rsid w:val="00066BEA"/>
    <w:rsid w:val="000708B7"/>
    <w:rsid w:val="00076D8D"/>
    <w:rsid w:val="000813F1"/>
    <w:rsid w:val="000848A8"/>
    <w:rsid w:val="00084A5A"/>
    <w:rsid w:val="0009272C"/>
    <w:rsid w:val="00092812"/>
    <w:rsid w:val="000A12D9"/>
    <w:rsid w:val="000A22A9"/>
    <w:rsid w:val="000A55BD"/>
    <w:rsid w:val="000A5CB5"/>
    <w:rsid w:val="000B1B78"/>
    <w:rsid w:val="000B2781"/>
    <w:rsid w:val="000B7B4C"/>
    <w:rsid w:val="000C1F3E"/>
    <w:rsid w:val="000C2763"/>
    <w:rsid w:val="000C51EA"/>
    <w:rsid w:val="000C613F"/>
    <w:rsid w:val="000C6DE0"/>
    <w:rsid w:val="000D180D"/>
    <w:rsid w:val="000D2242"/>
    <w:rsid w:val="000D250B"/>
    <w:rsid w:val="000D6550"/>
    <w:rsid w:val="000D6CAE"/>
    <w:rsid w:val="000D7BC6"/>
    <w:rsid w:val="000E148F"/>
    <w:rsid w:val="000E1F4B"/>
    <w:rsid w:val="000E5AE4"/>
    <w:rsid w:val="000E6802"/>
    <w:rsid w:val="000F0550"/>
    <w:rsid w:val="000F0D21"/>
    <w:rsid w:val="000F0E5B"/>
    <w:rsid w:val="00105095"/>
    <w:rsid w:val="001056B5"/>
    <w:rsid w:val="00105BA0"/>
    <w:rsid w:val="001066ED"/>
    <w:rsid w:val="0011244D"/>
    <w:rsid w:val="001148A8"/>
    <w:rsid w:val="00115577"/>
    <w:rsid w:val="00116227"/>
    <w:rsid w:val="00116263"/>
    <w:rsid w:val="00117074"/>
    <w:rsid w:val="001220A5"/>
    <w:rsid w:val="001221E2"/>
    <w:rsid w:val="001223A2"/>
    <w:rsid w:val="00126804"/>
    <w:rsid w:val="001318AE"/>
    <w:rsid w:val="00131C13"/>
    <w:rsid w:val="00131F3F"/>
    <w:rsid w:val="00141058"/>
    <w:rsid w:val="001438E0"/>
    <w:rsid w:val="00143E8C"/>
    <w:rsid w:val="00153A98"/>
    <w:rsid w:val="00156385"/>
    <w:rsid w:val="00157B37"/>
    <w:rsid w:val="001610B1"/>
    <w:rsid w:val="001627B5"/>
    <w:rsid w:val="00162DAC"/>
    <w:rsid w:val="0016311D"/>
    <w:rsid w:val="0016504A"/>
    <w:rsid w:val="00165C26"/>
    <w:rsid w:val="001660DF"/>
    <w:rsid w:val="00180D38"/>
    <w:rsid w:val="00181B2C"/>
    <w:rsid w:val="00183001"/>
    <w:rsid w:val="00186CEA"/>
    <w:rsid w:val="00187827"/>
    <w:rsid w:val="00192BD0"/>
    <w:rsid w:val="0019410B"/>
    <w:rsid w:val="001947E5"/>
    <w:rsid w:val="0019504D"/>
    <w:rsid w:val="00196D18"/>
    <w:rsid w:val="00197099"/>
    <w:rsid w:val="001A11E8"/>
    <w:rsid w:val="001A1EF4"/>
    <w:rsid w:val="001A3375"/>
    <w:rsid w:val="001A35E3"/>
    <w:rsid w:val="001A6810"/>
    <w:rsid w:val="001A7BF4"/>
    <w:rsid w:val="001B1591"/>
    <w:rsid w:val="001B6CD2"/>
    <w:rsid w:val="001B72D3"/>
    <w:rsid w:val="001C03C4"/>
    <w:rsid w:val="001C0DE8"/>
    <w:rsid w:val="001C18A6"/>
    <w:rsid w:val="001C6000"/>
    <w:rsid w:val="001C7CF2"/>
    <w:rsid w:val="001D0AC8"/>
    <w:rsid w:val="001D1761"/>
    <w:rsid w:val="001D220A"/>
    <w:rsid w:val="001D4134"/>
    <w:rsid w:val="001D6E73"/>
    <w:rsid w:val="001D7A41"/>
    <w:rsid w:val="001E0592"/>
    <w:rsid w:val="001E5717"/>
    <w:rsid w:val="001E5AAD"/>
    <w:rsid w:val="001F1640"/>
    <w:rsid w:val="001F1DD1"/>
    <w:rsid w:val="001F461B"/>
    <w:rsid w:val="001F5B89"/>
    <w:rsid w:val="001F6D81"/>
    <w:rsid w:val="001F7398"/>
    <w:rsid w:val="002002DF"/>
    <w:rsid w:val="0020297D"/>
    <w:rsid w:val="00211951"/>
    <w:rsid w:val="002123FD"/>
    <w:rsid w:val="00216D48"/>
    <w:rsid w:val="002240C3"/>
    <w:rsid w:val="002259B7"/>
    <w:rsid w:val="00233E8F"/>
    <w:rsid w:val="002345E5"/>
    <w:rsid w:val="00234C7D"/>
    <w:rsid w:val="00244696"/>
    <w:rsid w:val="002519CE"/>
    <w:rsid w:val="002520FD"/>
    <w:rsid w:val="002525F0"/>
    <w:rsid w:val="00253284"/>
    <w:rsid w:val="002556D0"/>
    <w:rsid w:val="002560B0"/>
    <w:rsid w:val="002567A4"/>
    <w:rsid w:val="00256B0C"/>
    <w:rsid w:val="00257475"/>
    <w:rsid w:val="002579B5"/>
    <w:rsid w:val="00264F8B"/>
    <w:rsid w:val="00267D27"/>
    <w:rsid w:val="00276BCC"/>
    <w:rsid w:val="002778F1"/>
    <w:rsid w:val="00277E0A"/>
    <w:rsid w:val="00280BC2"/>
    <w:rsid w:val="00281743"/>
    <w:rsid w:val="00282E9D"/>
    <w:rsid w:val="0029173B"/>
    <w:rsid w:val="0029410E"/>
    <w:rsid w:val="002947D8"/>
    <w:rsid w:val="00294CD1"/>
    <w:rsid w:val="00296CF8"/>
    <w:rsid w:val="002A1DCD"/>
    <w:rsid w:val="002A2DC1"/>
    <w:rsid w:val="002A4E46"/>
    <w:rsid w:val="002A6E50"/>
    <w:rsid w:val="002B13D4"/>
    <w:rsid w:val="002B1604"/>
    <w:rsid w:val="002C3CCF"/>
    <w:rsid w:val="002C45A0"/>
    <w:rsid w:val="002C66FE"/>
    <w:rsid w:val="002C7925"/>
    <w:rsid w:val="002D0170"/>
    <w:rsid w:val="002D540F"/>
    <w:rsid w:val="002E102E"/>
    <w:rsid w:val="002E5D2B"/>
    <w:rsid w:val="002E7472"/>
    <w:rsid w:val="002F0FD5"/>
    <w:rsid w:val="002F1ECA"/>
    <w:rsid w:val="002F38EB"/>
    <w:rsid w:val="002F4336"/>
    <w:rsid w:val="002F5344"/>
    <w:rsid w:val="002F5D9E"/>
    <w:rsid w:val="002F6881"/>
    <w:rsid w:val="002F7895"/>
    <w:rsid w:val="002F78C9"/>
    <w:rsid w:val="0030235B"/>
    <w:rsid w:val="003040A0"/>
    <w:rsid w:val="00310180"/>
    <w:rsid w:val="00310DE6"/>
    <w:rsid w:val="003149F3"/>
    <w:rsid w:val="00315765"/>
    <w:rsid w:val="003178F2"/>
    <w:rsid w:val="00320A47"/>
    <w:rsid w:val="00320D88"/>
    <w:rsid w:val="003239C3"/>
    <w:rsid w:val="00330003"/>
    <w:rsid w:val="00330438"/>
    <w:rsid w:val="00333211"/>
    <w:rsid w:val="00334472"/>
    <w:rsid w:val="003369B0"/>
    <w:rsid w:val="00340119"/>
    <w:rsid w:val="00344FDE"/>
    <w:rsid w:val="003469A4"/>
    <w:rsid w:val="0035379B"/>
    <w:rsid w:val="00353A5B"/>
    <w:rsid w:val="00354E62"/>
    <w:rsid w:val="00356833"/>
    <w:rsid w:val="0035744C"/>
    <w:rsid w:val="00360540"/>
    <w:rsid w:val="003615CC"/>
    <w:rsid w:val="003660A7"/>
    <w:rsid w:val="00367DAD"/>
    <w:rsid w:val="00372163"/>
    <w:rsid w:val="003776AB"/>
    <w:rsid w:val="00377ED0"/>
    <w:rsid w:val="00380452"/>
    <w:rsid w:val="00380A9A"/>
    <w:rsid w:val="00383CE9"/>
    <w:rsid w:val="0038604F"/>
    <w:rsid w:val="003878BD"/>
    <w:rsid w:val="00390E35"/>
    <w:rsid w:val="00392569"/>
    <w:rsid w:val="00392A58"/>
    <w:rsid w:val="00392C0E"/>
    <w:rsid w:val="003A05B7"/>
    <w:rsid w:val="003A2153"/>
    <w:rsid w:val="003A24F7"/>
    <w:rsid w:val="003A3D18"/>
    <w:rsid w:val="003A6C88"/>
    <w:rsid w:val="003A7368"/>
    <w:rsid w:val="003A76B1"/>
    <w:rsid w:val="003A7BEA"/>
    <w:rsid w:val="003B11C1"/>
    <w:rsid w:val="003B3845"/>
    <w:rsid w:val="003B53AD"/>
    <w:rsid w:val="003B5B2F"/>
    <w:rsid w:val="003B6089"/>
    <w:rsid w:val="003B6C3E"/>
    <w:rsid w:val="003B77E7"/>
    <w:rsid w:val="003C5447"/>
    <w:rsid w:val="003C6B1C"/>
    <w:rsid w:val="003C7413"/>
    <w:rsid w:val="003C77C3"/>
    <w:rsid w:val="003D16BA"/>
    <w:rsid w:val="003D21AD"/>
    <w:rsid w:val="003D7A4C"/>
    <w:rsid w:val="003E2C50"/>
    <w:rsid w:val="003E550B"/>
    <w:rsid w:val="003E5DD5"/>
    <w:rsid w:val="003E79B4"/>
    <w:rsid w:val="003F387A"/>
    <w:rsid w:val="00402A45"/>
    <w:rsid w:val="00404B74"/>
    <w:rsid w:val="004071E0"/>
    <w:rsid w:val="00411689"/>
    <w:rsid w:val="00415BA1"/>
    <w:rsid w:val="00417D75"/>
    <w:rsid w:val="00424C6C"/>
    <w:rsid w:val="00425C50"/>
    <w:rsid w:val="00426274"/>
    <w:rsid w:val="00430746"/>
    <w:rsid w:val="00430D60"/>
    <w:rsid w:val="00431E0E"/>
    <w:rsid w:val="0043559D"/>
    <w:rsid w:val="0043590D"/>
    <w:rsid w:val="00442C0F"/>
    <w:rsid w:val="00445936"/>
    <w:rsid w:val="0045040E"/>
    <w:rsid w:val="00451B57"/>
    <w:rsid w:val="004531A0"/>
    <w:rsid w:val="0045349C"/>
    <w:rsid w:val="004541FD"/>
    <w:rsid w:val="0045497E"/>
    <w:rsid w:val="004576FC"/>
    <w:rsid w:val="004618D8"/>
    <w:rsid w:val="004630AE"/>
    <w:rsid w:val="00463C99"/>
    <w:rsid w:val="00463EA2"/>
    <w:rsid w:val="00464064"/>
    <w:rsid w:val="004655E5"/>
    <w:rsid w:val="00465733"/>
    <w:rsid w:val="00467796"/>
    <w:rsid w:val="00473069"/>
    <w:rsid w:val="00474A0D"/>
    <w:rsid w:val="00475847"/>
    <w:rsid w:val="00477B96"/>
    <w:rsid w:val="00482438"/>
    <w:rsid w:val="0048378C"/>
    <w:rsid w:val="00484D0A"/>
    <w:rsid w:val="00485E95"/>
    <w:rsid w:val="00486448"/>
    <w:rsid w:val="004919CB"/>
    <w:rsid w:val="0049512F"/>
    <w:rsid w:val="0049773D"/>
    <w:rsid w:val="004A0814"/>
    <w:rsid w:val="004A6B34"/>
    <w:rsid w:val="004A6D36"/>
    <w:rsid w:val="004B0B90"/>
    <w:rsid w:val="004B0E31"/>
    <w:rsid w:val="004B2C61"/>
    <w:rsid w:val="004B5A18"/>
    <w:rsid w:val="004B69FE"/>
    <w:rsid w:val="004C1FAA"/>
    <w:rsid w:val="004C2F0A"/>
    <w:rsid w:val="004C335C"/>
    <w:rsid w:val="004D29F0"/>
    <w:rsid w:val="004D5C18"/>
    <w:rsid w:val="004D69E6"/>
    <w:rsid w:val="004D726A"/>
    <w:rsid w:val="004E1CFE"/>
    <w:rsid w:val="004E576F"/>
    <w:rsid w:val="004E7533"/>
    <w:rsid w:val="004E7987"/>
    <w:rsid w:val="004F1077"/>
    <w:rsid w:val="004F12A8"/>
    <w:rsid w:val="004F1D8E"/>
    <w:rsid w:val="004F3456"/>
    <w:rsid w:val="004F72B9"/>
    <w:rsid w:val="004F7D59"/>
    <w:rsid w:val="00501E3E"/>
    <w:rsid w:val="00505CAE"/>
    <w:rsid w:val="00506498"/>
    <w:rsid w:val="00510DD5"/>
    <w:rsid w:val="005128B2"/>
    <w:rsid w:val="00512A21"/>
    <w:rsid w:val="00512AE1"/>
    <w:rsid w:val="0051671B"/>
    <w:rsid w:val="00521A59"/>
    <w:rsid w:val="00521DCE"/>
    <w:rsid w:val="00523902"/>
    <w:rsid w:val="005266A5"/>
    <w:rsid w:val="005337AD"/>
    <w:rsid w:val="0053458F"/>
    <w:rsid w:val="005352CD"/>
    <w:rsid w:val="00542A4A"/>
    <w:rsid w:val="00544F43"/>
    <w:rsid w:val="00546F3A"/>
    <w:rsid w:val="0055045D"/>
    <w:rsid w:val="00552BD6"/>
    <w:rsid w:val="00553E6E"/>
    <w:rsid w:val="00556F69"/>
    <w:rsid w:val="00561D11"/>
    <w:rsid w:val="00564222"/>
    <w:rsid w:val="00570A50"/>
    <w:rsid w:val="00572AAD"/>
    <w:rsid w:val="0057471D"/>
    <w:rsid w:val="00574FA1"/>
    <w:rsid w:val="00575E4A"/>
    <w:rsid w:val="00576DE6"/>
    <w:rsid w:val="005804C8"/>
    <w:rsid w:val="00580710"/>
    <w:rsid w:val="005816B7"/>
    <w:rsid w:val="00583398"/>
    <w:rsid w:val="005911A7"/>
    <w:rsid w:val="005933F6"/>
    <w:rsid w:val="00595A6C"/>
    <w:rsid w:val="0059691C"/>
    <w:rsid w:val="005A17E4"/>
    <w:rsid w:val="005A49F6"/>
    <w:rsid w:val="005A4B9E"/>
    <w:rsid w:val="005A516F"/>
    <w:rsid w:val="005B0791"/>
    <w:rsid w:val="005B14A5"/>
    <w:rsid w:val="005B214F"/>
    <w:rsid w:val="005B520C"/>
    <w:rsid w:val="005C21CC"/>
    <w:rsid w:val="005C5697"/>
    <w:rsid w:val="005D421F"/>
    <w:rsid w:val="005E0CB6"/>
    <w:rsid w:val="005E147C"/>
    <w:rsid w:val="005E29D9"/>
    <w:rsid w:val="005E4B03"/>
    <w:rsid w:val="005F0757"/>
    <w:rsid w:val="005F18B4"/>
    <w:rsid w:val="005F419A"/>
    <w:rsid w:val="005F561A"/>
    <w:rsid w:val="00601150"/>
    <w:rsid w:val="00605B89"/>
    <w:rsid w:val="00605F45"/>
    <w:rsid w:val="00606A33"/>
    <w:rsid w:val="00607A7C"/>
    <w:rsid w:val="006109D1"/>
    <w:rsid w:val="006120E7"/>
    <w:rsid w:val="00615E47"/>
    <w:rsid w:val="00617A83"/>
    <w:rsid w:val="00622C7F"/>
    <w:rsid w:val="00622D71"/>
    <w:rsid w:val="00623452"/>
    <w:rsid w:val="00623D5C"/>
    <w:rsid w:val="0062473F"/>
    <w:rsid w:val="006276A4"/>
    <w:rsid w:val="00627722"/>
    <w:rsid w:val="00634A3F"/>
    <w:rsid w:val="006368B1"/>
    <w:rsid w:val="00637016"/>
    <w:rsid w:val="00641DC4"/>
    <w:rsid w:val="00643125"/>
    <w:rsid w:val="00643B6E"/>
    <w:rsid w:val="00647595"/>
    <w:rsid w:val="006505B9"/>
    <w:rsid w:val="00650BE8"/>
    <w:rsid w:val="0065151D"/>
    <w:rsid w:val="00652020"/>
    <w:rsid w:val="00652C81"/>
    <w:rsid w:val="006554E8"/>
    <w:rsid w:val="00656EA9"/>
    <w:rsid w:val="00660BEA"/>
    <w:rsid w:val="0066158D"/>
    <w:rsid w:val="00663621"/>
    <w:rsid w:val="00663770"/>
    <w:rsid w:val="006639D1"/>
    <w:rsid w:val="0066698D"/>
    <w:rsid w:val="006669C5"/>
    <w:rsid w:val="006730D2"/>
    <w:rsid w:val="00677EBC"/>
    <w:rsid w:val="0068173F"/>
    <w:rsid w:val="00691616"/>
    <w:rsid w:val="00691737"/>
    <w:rsid w:val="00697ED1"/>
    <w:rsid w:val="006A02E9"/>
    <w:rsid w:val="006A115F"/>
    <w:rsid w:val="006A1500"/>
    <w:rsid w:val="006A1AAA"/>
    <w:rsid w:val="006A4A04"/>
    <w:rsid w:val="006A534A"/>
    <w:rsid w:val="006A6728"/>
    <w:rsid w:val="006A76EE"/>
    <w:rsid w:val="006B0CE3"/>
    <w:rsid w:val="006B1036"/>
    <w:rsid w:val="006B4346"/>
    <w:rsid w:val="006B6C5B"/>
    <w:rsid w:val="006C0425"/>
    <w:rsid w:val="006C0EF8"/>
    <w:rsid w:val="006C3FAE"/>
    <w:rsid w:val="006C722A"/>
    <w:rsid w:val="006D39DE"/>
    <w:rsid w:val="006D770C"/>
    <w:rsid w:val="006E06B7"/>
    <w:rsid w:val="006E3E85"/>
    <w:rsid w:val="006E5F27"/>
    <w:rsid w:val="006E70CB"/>
    <w:rsid w:val="006F2786"/>
    <w:rsid w:val="006F78BA"/>
    <w:rsid w:val="00703321"/>
    <w:rsid w:val="00703F28"/>
    <w:rsid w:val="007051D5"/>
    <w:rsid w:val="00705333"/>
    <w:rsid w:val="007102DD"/>
    <w:rsid w:val="00715DCD"/>
    <w:rsid w:val="007231EC"/>
    <w:rsid w:val="00723F7B"/>
    <w:rsid w:val="00724ED3"/>
    <w:rsid w:val="00725FDF"/>
    <w:rsid w:val="0072632E"/>
    <w:rsid w:val="00727192"/>
    <w:rsid w:val="00733567"/>
    <w:rsid w:val="00735FA1"/>
    <w:rsid w:val="007365E0"/>
    <w:rsid w:val="00736C14"/>
    <w:rsid w:val="00743A9D"/>
    <w:rsid w:val="00744501"/>
    <w:rsid w:val="0074592F"/>
    <w:rsid w:val="00746A1B"/>
    <w:rsid w:val="00747D36"/>
    <w:rsid w:val="00747EDB"/>
    <w:rsid w:val="00750BE7"/>
    <w:rsid w:val="00751F28"/>
    <w:rsid w:val="00752498"/>
    <w:rsid w:val="00754BFA"/>
    <w:rsid w:val="00754D88"/>
    <w:rsid w:val="00754F9A"/>
    <w:rsid w:val="007551D6"/>
    <w:rsid w:val="00757A84"/>
    <w:rsid w:val="0076351C"/>
    <w:rsid w:val="00763D45"/>
    <w:rsid w:val="00766F52"/>
    <w:rsid w:val="007674B2"/>
    <w:rsid w:val="00767CD0"/>
    <w:rsid w:val="0077004F"/>
    <w:rsid w:val="00771DE9"/>
    <w:rsid w:val="00775129"/>
    <w:rsid w:val="0077529F"/>
    <w:rsid w:val="007769A7"/>
    <w:rsid w:val="007905AF"/>
    <w:rsid w:val="00790ACF"/>
    <w:rsid w:val="007917A1"/>
    <w:rsid w:val="007979E6"/>
    <w:rsid w:val="007A2F18"/>
    <w:rsid w:val="007A37B8"/>
    <w:rsid w:val="007A4BB1"/>
    <w:rsid w:val="007A4FF3"/>
    <w:rsid w:val="007B20A2"/>
    <w:rsid w:val="007B5C0E"/>
    <w:rsid w:val="007B66F5"/>
    <w:rsid w:val="007C0767"/>
    <w:rsid w:val="007C3FFC"/>
    <w:rsid w:val="007C4D79"/>
    <w:rsid w:val="007C50DD"/>
    <w:rsid w:val="007D5846"/>
    <w:rsid w:val="007D6EBB"/>
    <w:rsid w:val="007D78EA"/>
    <w:rsid w:val="007E11EA"/>
    <w:rsid w:val="007E2908"/>
    <w:rsid w:val="007E3588"/>
    <w:rsid w:val="007E3A53"/>
    <w:rsid w:val="007E5AF8"/>
    <w:rsid w:val="007E5F49"/>
    <w:rsid w:val="007E7E1B"/>
    <w:rsid w:val="007F0526"/>
    <w:rsid w:val="007F2360"/>
    <w:rsid w:val="007F7E4F"/>
    <w:rsid w:val="00803EF8"/>
    <w:rsid w:val="0080671B"/>
    <w:rsid w:val="00806869"/>
    <w:rsid w:val="00812141"/>
    <w:rsid w:val="00812A78"/>
    <w:rsid w:val="008158CA"/>
    <w:rsid w:val="00817468"/>
    <w:rsid w:val="00817CA0"/>
    <w:rsid w:val="00822275"/>
    <w:rsid w:val="00823E70"/>
    <w:rsid w:val="008254E6"/>
    <w:rsid w:val="00840936"/>
    <w:rsid w:val="00843C7F"/>
    <w:rsid w:val="00845309"/>
    <w:rsid w:val="0084649F"/>
    <w:rsid w:val="00851B5E"/>
    <w:rsid w:val="00862158"/>
    <w:rsid w:val="008622E5"/>
    <w:rsid w:val="008639E1"/>
    <w:rsid w:val="008674C0"/>
    <w:rsid w:val="00867CFE"/>
    <w:rsid w:val="0087606D"/>
    <w:rsid w:val="00877731"/>
    <w:rsid w:val="0088014A"/>
    <w:rsid w:val="008804E9"/>
    <w:rsid w:val="008814BF"/>
    <w:rsid w:val="0088265D"/>
    <w:rsid w:val="00883F99"/>
    <w:rsid w:val="00884011"/>
    <w:rsid w:val="008915FE"/>
    <w:rsid w:val="00894BD8"/>
    <w:rsid w:val="008958FD"/>
    <w:rsid w:val="00897552"/>
    <w:rsid w:val="0089757B"/>
    <w:rsid w:val="008A1838"/>
    <w:rsid w:val="008A3159"/>
    <w:rsid w:val="008A570D"/>
    <w:rsid w:val="008A70A2"/>
    <w:rsid w:val="008B06D7"/>
    <w:rsid w:val="008B2497"/>
    <w:rsid w:val="008B3B0E"/>
    <w:rsid w:val="008B5B0F"/>
    <w:rsid w:val="008B5D65"/>
    <w:rsid w:val="008B766A"/>
    <w:rsid w:val="008C0083"/>
    <w:rsid w:val="008C2EB2"/>
    <w:rsid w:val="008C670D"/>
    <w:rsid w:val="008C7792"/>
    <w:rsid w:val="008D051F"/>
    <w:rsid w:val="008D1C7A"/>
    <w:rsid w:val="008D4799"/>
    <w:rsid w:val="008E173A"/>
    <w:rsid w:val="008E2521"/>
    <w:rsid w:val="008E2DD5"/>
    <w:rsid w:val="008E3E0C"/>
    <w:rsid w:val="008E66EB"/>
    <w:rsid w:val="008E78F6"/>
    <w:rsid w:val="00901750"/>
    <w:rsid w:val="00902AA2"/>
    <w:rsid w:val="00905B35"/>
    <w:rsid w:val="00910FE4"/>
    <w:rsid w:val="00913B7D"/>
    <w:rsid w:val="00916981"/>
    <w:rsid w:val="009211CF"/>
    <w:rsid w:val="00922D53"/>
    <w:rsid w:val="00925439"/>
    <w:rsid w:val="00934542"/>
    <w:rsid w:val="0093721C"/>
    <w:rsid w:val="0094043A"/>
    <w:rsid w:val="00941103"/>
    <w:rsid w:val="00941F4D"/>
    <w:rsid w:val="00943D63"/>
    <w:rsid w:val="00947EEE"/>
    <w:rsid w:val="009515D6"/>
    <w:rsid w:val="00953705"/>
    <w:rsid w:val="009546DD"/>
    <w:rsid w:val="00955039"/>
    <w:rsid w:val="00956464"/>
    <w:rsid w:val="00957C6A"/>
    <w:rsid w:val="00963A02"/>
    <w:rsid w:val="00964326"/>
    <w:rsid w:val="00965A09"/>
    <w:rsid w:val="00972040"/>
    <w:rsid w:val="00973ACB"/>
    <w:rsid w:val="00981585"/>
    <w:rsid w:val="0098789C"/>
    <w:rsid w:val="00995B59"/>
    <w:rsid w:val="009A2EB3"/>
    <w:rsid w:val="009A51C5"/>
    <w:rsid w:val="009A56EA"/>
    <w:rsid w:val="009A5938"/>
    <w:rsid w:val="009A6B02"/>
    <w:rsid w:val="009A72B8"/>
    <w:rsid w:val="009B0957"/>
    <w:rsid w:val="009B0C21"/>
    <w:rsid w:val="009B42EF"/>
    <w:rsid w:val="009C08D1"/>
    <w:rsid w:val="009C4073"/>
    <w:rsid w:val="009C4702"/>
    <w:rsid w:val="009C494C"/>
    <w:rsid w:val="009C5966"/>
    <w:rsid w:val="009C7139"/>
    <w:rsid w:val="009C75E1"/>
    <w:rsid w:val="009D0D4A"/>
    <w:rsid w:val="009D48CB"/>
    <w:rsid w:val="009E1878"/>
    <w:rsid w:val="009E2F09"/>
    <w:rsid w:val="009E6139"/>
    <w:rsid w:val="009E6393"/>
    <w:rsid w:val="009F23B9"/>
    <w:rsid w:val="009F4295"/>
    <w:rsid w:val="009F57A0"/>
    <w:rsid w:val="00A01E54"/>
    <w:rsid w:val="00A0529E"/>
    <w:rsid w:val="00A05B9A"/>
    <w:rsid w:val="00A06473"/>
    <w:rsid w:val="00A07D60"/>
    <w:rsid w:val="00A1364E"/>
    <w:rsid w:val="00A168AA"/>
    <w:rsid w:val="00A20731"/>
    <w:rsid w:val="00A223E0"/>
    <w:rsid w:val="00A274D6"/>
    <w:rsid w:val="00A35197"/>
    <w:rsid w:val="00A404D3"/>
    <w:rsid w:val="00A42AEC"/>
    <w:rsid w:val="00A44085"/>
    <w:rsid w:val="00A458FC"/>
    <w:rsid w:val="00A46CD1"/>
    <w:rsid w:val="00A51E8A"/>
    <w:rsid w:val="00A56759"/>
    <w:rsid w:val="00A57361"/>
    <w:rsid w:val="00A578E9"/>
    <w:rsid w:val="00A608E4"/>
    <w:rsid w:val="00A64723"/>
    <w:rsid w:val="00A65890"/>
    <w:rsid w:val="00A6602D"/>
    <w:rsid w:val="00A67B22"/>
    <w:rsid w:val="00A744ED"/>
    <w:rsid w:val="00A75DDA"/>
    <w:rsid w:val="00A81EC6"/>
    <w:rsid w:val="00A906C4"/>
    <w:rsid w:val="00A91148"/>
    <w:rsid w:val="00A93F7B"/>
    <w:rsid w:val="00A94337"/>
    <w:rsid w:val="00A94DC8"/>
    <w:rsid w:val="00AA0B34"/>
    <w:rsid w:val="00AA20E7"/>
    <w:rsid w:val="00AA522B"/>
    <w:rsid w:val="00AA5CBC"/>
    <w:rsid w:val="00AA708D"/>
    <w:rsid w:val="00AA7668"/>
    <w:rsid w:val="00AB0FFC"/>
    <w:rsid w:val="00AB6027"/>
    <w:rsid w:val="00AB660B"/>
    <w:rsid w:val="00AC22A3"/>
    <w:rsid w:val="00AC4BAF"/>
    <w:rsid w:val="00AC61F3"/>
    <w:rsid w:val="00AC7739"/>
    <w:rsid w:val="00AD033A"/>
    <w:rsid w:val="00AD0731"/>
    <w:rsid w:val="00AD13C5"/>
    <w:rsid w:val="00AD1DB9"/>
    <w:rsid w:val="00AD59CC"/>
    <w:rsid w:val="00AD638E"/>
    <w:rsid w:val="00AD7BEF"/>
    <w:rsid w:val="00AE6F32"/>
    <w:rsid w:val="00AF1DC5"/>
    <w:rsid w:val="00AF1F69"/>
    <w:rsid w:val="00B00E53"/>
    <w:rsid w:val="00B00F3F"/>
    <w:rsid w:val="00B04185"/>
    <w:rsid w:val="00B06B7D"/>
    <w:rsid w:val="00B06CF9"/>
    <w:rsid w:val="00B07EA8"/>
    <w:rsid w:val="00B10084"/>
    <w:rsid w:val="00B10AB6"/>
    <w:rsid w:val="00B125DA"/>
    <w:rsid w:val="00B1282A"/>
    <w:rsid w:val="00B15118"/>
    <w:rsid w:val="00B170F3"/>
    <w:rsid w:val="00B20CB8"/>
    <w:rsid w:val="00B236A7"/>
    <w:rsid w:val="00B30618"/>
    <w:rsid w:val="00B31212"/>
    <w:rsid w:val="00B34041"/>
    <w:rsid w:val="00B4145E"/>
    <w:rsid w:val="00B44F59"/>
    <w:rsid w:val="00B4789E"/>
    <w:rsid w:val="00B479D8"/>
    <w:rsid w:val="00B47CD0"/>
    <w:rsid w:val="00B50EA9"/>
    <w:rsid w:val="00B526E4"/>
    <w:rsid w:val="00B61048"/>
    <w:rsid w:val="00B65DFF"/>
    <w:rsid w:val="00B73F5B"/>
    <w:rsid w:val="00B74DD7"/>
    <w:rsid w:val="00B7610E"/>
    <w:rsid w:val="00B80278"/>
    <w:rsid w:val="00B82072"/>
    <w:rsid w:val="00B82C54"/>
    <w:rsid w:val="00B82E72"/>
    <w:rsid w:val="00B848F7"/>
    <w:rsid w:val="00B86E87"/>
    <w:rsid w:val="00B8798C"/>
    <w:rsid w:val="00B90472"/>
    <w:rsid w:val="00B91150"/>
    <w:rsid w:val="00B91330"/>
    <w:rsid w:val="00B94789"/>
    <w:rsid w:val="00B9487D"/>
    <w:rsid w:val="00BA1BD8"/>
    <w:rsid w:val="00BA25EE"/>
    <w:rsid w:val="00BA35DF"/>
    <w:rsid w:val="00BA48EA"/>
    <w:rsid w:val="00BA5AB8"/>
    <w:rsid w:val="00BA5FD5"/>
    <w:rsid w:val="00BA70D8"/>
    <w:rsid w:val="00BB16C5"/>
    <w:rsid w:val="00BB6477"/>
    <w:rsid w:val="00BB7D6C"/>
    <w:rsid w:val="00BC0268"/>
    <w:rsid w:val="00BC1878"/>
    <w:rsid w:val="00BC540A"/>
    <w:rsid w:val="00BC738A"/>
    <w:rsid w:val="00BD230B"/>
    <w:rsid w:val="00BD2C2A"/>
    <w:rsid w:val="00BD7F38"/>
    <w:rsid w:val="00BE1C6B"/>
    <w:rsid w:val="00BF151D"/>
    <w:rsid w:val="00C01385"/>
    <w:rsid w:val="00C05C00"/>
    <w:rsid w:val="00C0677B"/>
    <w:rsid w:val="00C07536"/>
    <w:rsid w:val="00C075EE"/>
    <w:rsid w:val="00C11B00"/>
    <w:rsid w:val="00C13B45"/>
    <w:rsid w:val="00C14834"/>
    <w:rsid w:val="00C2181F"/>
    <w:rsid w:val="00C223F5"/>
    <w:rsid w:val="00C22A4B"/>
    <w:rsid w:val="00C22DAB"/>
    <w:rsid w:val="00C24D1C"/>
    <w:rsid w:val="00C260D7"/>
    <w:rsid w:val="00C31FA7"/>
    <w:rsid w:val="00C3308A"/>
    <w:rsid w:val="00C36E65"/>
    <w:rsid w:val="00C40514"/>
    <w:rsid w:val="00C420DC"/>
    <w:rsid w:val="00C43CA8"/>
    <w:rsid w:val="00C4578F"/>
    <w:rsid w:val="00C45D9B"/>
    <w:rsid w:val="00C45E5B"/>
    <w:rsid w:val="00C46150"/>
    <w:rsid w:val="00C47596"/>
    <w:rsid w:val="00C51090"/>
    <w:rsid w:val="00C52937"/>
    <w:rsid w:val="00C52FD1"/>
    <w:rsid w:val="00C53F3E"/>
    <w:rsid w:val="00C54586"/>
    <w:rsid w:val="00C57BFB"/>
    <w:rsid w:val="00C639D4"/>
    <w:rsid w:val="00C6799B"/>
    <w:rsid w:val="00C67B19"/>
    <w:rsid w:val="00C7089E"/>
    <w:rsid w:val="00C75D37"/>
    <w:rsid w:val="00C81A0C"/>
    <w:rsid w:val="00C8310A"/>
    <w:rsid w:val="00C8747E"/>
    <w:rsid w:val="00C90C72"/>
    <w:rsid w:val="00C9309C"/>
    <w:rsid w:val="00C956AE"/>
    <w:rsid w:val="00CA0C37"/>
    <w:rsid w:val="00CA30F9"/>
    <w:rsid w:val="00CA4E40"/>
    <w:rsid w:val="00CA5130"/>
    <w:rsid w:val="00CB0043"/>
    <w:rsid w:val="00CB016A"/>
    <w:rsid w:val="00CB6720"/>
    <w:rsid w:val="00CB6B9B"/>
    <w:rsid w:val="00CB7977"/>
    <w:rsid w:val="00CC08CD"/>
    <w:rsid w:val="00CC14DD"/>
    <w:rsid w:val="00CC5B38"/>
    <w:rsid w:val="00CC741A"/>
    <w:rsid w:val="00CC75C3"/>
    <w:rsid w:val="00CD5744"/>
    <w:rsid w:val="00CD5D98"/>
    <w:rsid w:val="00CD6E4A"/>
    <w:rsid w:val="00CE238E"/>
    <w:rsid w:val="00CE2553"/>
    <w:rsid w:val="00CE6294"/>
    <w:rsid w:val="00CE7847"/>
    <w:rsid w:val="00CF1E78"/>
    <w:rsid w:val="00CF3791"/>
    <w:rsid w:val="00CF5FEC"/>
    <w:rsid w:val="00D0120B"/>
    <w:rsid w:val="00D022C3"/>
    <w:rsid w:val="00D02B55"/>
    <w:rsid w:val="00D0303D"/>
    <w:rsid w:val="00D0501B"/>
    <w:rsid w:val="00D056B5"/>
    <w:rsid w:val="00D06170"/>
    <w:rsid w:val="00D065A3"/>
    <w:rsid w:val="00D10C39"/>
    <w:rsid w:val="00D128B5"/>
    <w:rsid w:val="00D12979"/>
    <w:rsid w:val="00D13302"/>
    <w:rsid w:val="00D15DF4"/>
    <w:rsid w:val="00D164D7"/>
    <w:rsid w:val="00D22F66"/>
    <w:rsid w:val="00D23FC9"/>
    <w:rsid w:val="00D27902"/>
    <w:rsid w:val="00D3174A"/>
    <w:rsid w:val="00D420EA"/>
    <w:rsid w:val="00D4353C"/>
    <w:rsid w:val="00D44015"/>
    <w:rsid w:val="00D45F96"/>
    <w:rsid w:val="00D46074"/>
    <w:rsid w:val="00D52343"/>
    <w:rsid w:val="00D52568"/>
    <w:rsid w:val="00D546B5"/>
    <w:rsid w:val="00D54C0C"/>
    <w:rsid w:val="00D54F81"/>
    <w:rsid w:val="00D61F3B"/>
    <w:rsid w:val="00D62D9D"/>
    <w:rsid w:val="00D6343A"/>
    <w:rsid w:val="00D70BAC"/>
    <w:rsid w:val="00D742FD"/>
    <w:rsid w:val="00D75E9A"/>
    <w:rsid w:val="00D77C5C"/>
    <w:rsid w:val="00D81535"/>
    <w:rsid w:val="00D838AC"/>
    <w:rsid w:val="00D84B6D"/>
    <w:rsid w:val="00D86688"/>
    <w:rsid w:val="00D86BE6"/>
    <w:rsid w:val="00D9030A"/>
    <w:rsid w:val="00D9063B"/>
    <w:rsid w:val="00D9509C"/>
    <w:rsid w:val="00D95565"/>
    <w:rsid w:val="00D95AB3"/>
    <w:rsid w:val="00D96F68"/>
    <w:rsid w:val="00DA098C"/>
    <w:rsid w:val="00DA3BF0"/>
    <w:rsid w:val="00DB57DF"/>
    <w:rsid w:val="00DB7079"/>
    <w:rsid w:val="00DC63D0"/>
    <w:rsid w:val="00DC6F9A"/>
    <w:rsid w:val="00DC7BE2"/>
    <w:rsid w:val="00DD04A9"/>
    <w:rsid w:val="00DD29E4"/>
    <w:rsid w:val="00DD4888"/>
    <w:rsid w:val="00DE0618"/>
    <w:rsid w:val="00DE46A7"/>
    <w:rsid w:val="00DE4DE6"/>
    <w:rsid w:val="00DE5EBD"/>
    <w:rsid w:val="00E1082B"/>
    <w:rsid w:val="00E12DAA"/>
    <w:rsid w:val="00E16232"/>
    <w:rsid w:val="00E162E2"/>
    <w:rsid w:val="00E20C58"/>
    <w:rsid w:val="00E220C9"/>
    <w:rsid w:val="00E23151"/>
    <w:rsid w:val="00E23884"/>
    <w:rsid w:val="00E244C3"/>
    <w:rsid w:val="00E31B81"/>
    <w:rsid w:val="00E368A6"/>
    <w:rsid w:val="00E36B56"/>
    <w:rsid w:val="00E37443"/>
    <w:rsid w:val="00E4070A"/>
    <w:rsid w:val="00E412A5"/>
    <w:rsid w:val="00E4137B"/>
    <w:rsid w:val="00E457A1"/>
    <w:rsid w:val="00E5076C"/>
    <w:rsid w:val="00E515F0"/>
    <w:rsid w:val="00E541DA"/>
    <w:rsid w:val="00E54C3C"/>
    <w:rsid w:val="00E55105"/>
    <w:rsid w:val="00E55FA1"/>
    <w:rsid w:val="00E56327"/>
    <w:rsid w:val="00E57FC3"/>
    <w:rsid w:val="00E614D3"/>
    <w:rsid w:val="00E641E9"/>
    <w:rsid w:val="00E64939"/>
    <w:rsid w:val="00E669EC"/>
    <w:rsid w:val="00E729F2"/>
    <w:rsid w:val="00E72D17"/>
    <w:rsid w:val="00E73502"/>
    <w:rsid w:val="00E7611E"/>
    <w:rsid w:val="00E80114"/>
    <w:rsid w:val="00E826CD"/>
    <w:rsid w:val="00E83EC5"/>
    <w:rsid w:val="00E86694"/>
    <w:rsid w:val="00E956A5"/>
    <w:rsid w:val="00EA145B"/>
    <w:rsid w:val="00EA1CDF"/>
    <w:rsid w:val="00EB33C8"/>
    <w:rsid w:val="00EB4697"/>
    <w:rsid w:val="00EB46F2"/>
    <w:rsid w:val="00EB57BD"/>
    <w:rsid w:val="00EB7DDF"/>
    <w:rsid w:val="00EC1024"/>
    <w:rsid w:val="00EC10FD"/>
    <w:rsid w:val="00EC219C"/>
    <w:rsid w:val="00EC35A5"/>
    <w:rsid w:val="00EC56FC"/>
    <w:rsid w:val="00EC5CDD"/>
    <w:rsid w:val="00ED0AD8"/>
    <w:rsid w:val="00ED26A4"/>
    <w:rsid w:val="00ED5069"/>
    <w:rsid w:val="00ED6CE1"/>
    <w:rsid w:val="00EE4608"/>
    <w:rsid w:val="00EF09F6"/>
    <w:rsid w:val="00EF15DB"/>
    <w:rsid w:val="00EF3660"/>
    <w:rsid w:val="00EF3BEE"/>
    <w:rsid w:val="00EF6421"/>
    <w:rsid w:val="00F017FF"/>
    <w:rsid w:val="00F03071"/>
    <w:rsid w:val="00F03A56"/>
    <w:rsid w:val="00F05FFE"/>
    <w:rsid w:val="00F11C1E"/>
    <w:rsid w:val="00F1440B"/>
    <w:rsid w:val="00F15907"/>
    <w:rsid w:val="00F17D86"/>
    <w:rsid w:val="00F236C7"/>
    <w:rsid w:val="00F2693A"/>
    <w:rsid w:val="00F322A9"/>
    <w:rsid w:val="00F32591"/>
    <w:rsid w:val="00F328E9"/>
    <w:rsid w:val="00F33664"/>
    <w:rsid w:val="00F33F80"/>
    <w:rsid w:val="00F33FC7"/>
    <w:rsid w:val="00F3530F"/>
    <w:rsid w:val="00F37127"/>
    <w:rsid w:val="00F40A8E"/>
    <w:rsid w:val="00F45C53"/>
    <w:rsid w:val="00F50A0A"/>
    <w:rsid w:val="00F51E1C"/>
    <w:rsid w:val="00F52CCA"/>
    <w:rsid w:val="00F538C9"/>
    <w:rsid w:val="00F541E9"/>
    <w:rsid w:val="00F56094"/>
    <w:rsid w:val="00F60F64"/>
    <w:rsid w:val="00F6543C"/>
    <w:rsid w:val="00F67C65"/>
    <w:rsid w:val="00F732F3"/>
    <w:rsid w:val="00F7740A"/>
    <w:rsid w:val="00F77519"/>
    <w:rsid w:val="00F8186E"/>
    <w:rsid w:val="00F81F9A"/>
    <w:rsid w:val="00F8469C"/>
    <w:rsid w:val="00F8713B"/>
    <w:rsid w:val="00F91726"/>
    <w:rsid w:val="00F91E4A"/>
    <w:rsid w:val="00F93557"/>
    <w:rsid w:val="00F970CE"/>
    <w:rsid w:val="00F9799A"/>
    <w:rsid w:val="00FA2DCD"/>
    <w:rsid w:val="00FA3272"/>
    <w:rsid w:val="00FA40B8"/>
    <w:rsid w:val="00FA796A"/>
    <w:rsid w:val="00FB0563"/>
    <w:rsid w:val="00FB333C"/>
    <w:rsid w:val="00FB4264"/>
    <w:rsid w:val="00FB58A6"/>
    <w:rsid w:val="00FB77AC"/>
    <w:rsid w:val="00FC3B6A"/>
    <w:rsid w:val="00FC4752"/>
    <w:rsid w:val="00FC633D"/>
    <w:rsid w:val="00FD0236"/>
    <w:rsid w:val="00FD0384"/>
    <w:rsid w:val="00FD24E8"/>
    <w:rsid w:val="00FD3ACD"/>
    <w:rsid w:val="00FD606B"/>
    <w:rsid w:val="00FD66F2"/>
    <w:rsid w:val="00FD7A6F"/>
    <w:rsid w:val="00FE0352"/>
    <w:rsid w:val="00FF5644"/>
    <w:rsid w:val="00FF7C34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C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D95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3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66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6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5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431A7"/>
    <w:rPr>
      <w:b/>
      <w:bCs/>
    </w:rPr>
  </w:style>
  <w:style w:type="character" w:styleId="a6">
    <w:name w:val="Hyperlink"/>
    <w:basedOn w:val="a0"/>
    <w:uiPriority w:val="99"/>
    <w:semiHidden/>
    <w:unhideWhenUsed/>
    <w:rsid w:val="000431A7"/>
    <w:rPr>
      <w:color w:val="0000FF"/>
      <w:u w:val="single"/>
    </w:rPr>
  </w:style>
  <w:style w:type="table" w:styleId="a7">
    <w:name w:val="Table Grid"/>
    <w:basedOn w:val="a1"/>
    <w:uiPriority w:val="59"/>
    <w:rsid w:val="00043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04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4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236C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1C7A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8D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1C7A"/>
    <w:rPr>
      <w:rFonts w:eastAsiaTheme="minorEastAsia"/>
      <w:lang w:eastAsia="ru-RU"/>
    </w:rPr>
  </w:style>
  <w:style w:type="paragraph" w:styleId="ad">
    <w:name w:val="Plain Text"/>
    <w:basedOn w:val="a"/>
    <w:link w:val="ae"/>
    <w:rsid w:val="001220A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1220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1220A5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20A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12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1220A5"/>
    <w:rPr>
      <w:rFonts w:cs="Times New Roman"/>
      <w:color w:val="106BBE"/>
    </w:rPr>
  </w:style>
  <w:style w:type="paragraph" w:styleId="af0">
    <w:name w:val="Subtitle"/>
    <w:basedOn w:val="a"/>
    <w:link w:val="af1"/>
    <w:qFormat/>
    <w:rsid w:val="000927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0927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Emphasis"/>
    <w:basedOn w:val="a0"/>
    <w:uiPriority w:val="20"/>
    <w:qFormat/>
    <w:rsid w:val="0009272C"/>
    <w:rPr>
      <w:i/>
      <w:iCs/>
    </w:rPr>
  </w:style>
  <w:style w:type="paragraph" w:styleId="af3">
    <w:name w:val="Normal (Web)"/>
    <w:basedOn w:val="a"/>
    <w:uiPriority w:val="99"/>
    <w:unhideWhenUsed/>
    <w:rsid w:val="0009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rsid w:val="0009272C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</w:rPr>
  </w:style>
  <w:style w:type="character" w:customStyle="1" w:styleId="af4">
    <w:name w:val="Цветовое выделение"/>
    <w:uiPriority w:val="99"/>
    <w:rsid w:val="0009272C"/>
    <w:rPr>
      <w:b/>
      <w:color w:val="26282F"/>
    </w:rPr>
  </w:style>
  <w:style w:type="paragraph" w:customStyle="1" w:styleId="indent1">
    <w:name w:val="indent_1"/>
    <w:basedOn w:val="a"/>
    <w:rsid w:val="0009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9272C"/>
  </w:style>
  <w:style w:type="paragraph" w:styleId="af5">
    <w:name w:val="Body Text"/>
    <w:basedOn w:val="a"/>
    <w:link w:val="af6"/>
    <w:uiPriority w:val="99"/>
    <w:unhideWhenUsed/>
    <w:rsid w:val="000927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092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111111111111">
    <w:name w:val="WW-Absatz-Standardschriftart111111111111111111"/>
    <w:rsid w:val="004E7987"/>
  </w:style>
  <w:style w:type="character" w:customStyle="1" w:styleId="30">
    <w:name w:val="Заголовок 3 Знак"/>
    <w:basedOn w:val="a0"/>
    <w:link w:val="3"/>
    <w:uiPriority w:val="9"/>
    <w:semiHidden/>
    <w:rsid w:val="0046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58339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83398"/>
    <w:rPr>
      <w:rFonts w:eastAsiaTheme="minorEastAsia"/>
      <w:lang w:eastAsia="ru-RU"/>
    </w:rPr>
  </w:style>
  <w:style w:type="character" w:customStyle="1" w:styleId="WW-Absatz-Standardschriftart11111111111111111111111111111">
    <w:name w:val="WW-Absatz-Standardschriftart11111111111111111111111111111"/>
    <w:rsid w:val="00D6343A"/>
  </w:style>
  <w:style w:type="paragraph" w:customStyle="1" w:styleId="22">
    <w:name w:val="Основной текст 22"/>
    <w:basedOn w:val="a"/>
    <w:rsid w:val="00D6343A"/>
    <w:pPr>
      <w:tabs>
        <w:tab w:val="left" w:pos="709"/>
      </w:tabs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 CYR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uiPriority w:val="99"/>
    <w:rsid w:val="00D63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ligncenter">
    <w:name w:val="align_center"/>
    <w:basedOn w:val="a"/>
    <w:rsid w:val="00C4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0482&amp;date=11.02.2021&amp;demo=1&amp;dst=100042&amp;fld=134" TargetMode="External"/><Relationship Id="rId13" Type="http://schemas.openxmlformats.org/officeDocument/2006/relationships/hyperlink" Target="https://www.consultant.ru/document/cons_doc_LAW_122855/" TargetMode="External"/><Relationship Id="rId18" Type="http://schemas.openxmlformats.org/officeDocument/2006/relationships/hyperlink" Target="https://www.consultant.ru/document/cons_doc_LAW_122855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25268/089b4a5b96814c6974a9dc40194feaf2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22855/" TargetMode="External"/><Relationship Id="rId20" Type="http://schemas.openxmlformats.org/officeDocument/2006/relationships/hyperlink" Target="http://ivo.garant.ru/document?id=71735192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71797058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25268/089b4a5b96814c6974a9dc40194feaf2/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8(383-68)%2093-237" TargetMode="External"/><Relationship Id="rId19" Type="http://schemas.openxmlformats.org/officeDocument/2006/relationships/hyperlink" Target="http://ivo.garant.ru/document?id=7179705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0482&amp;date=11.02.2021&amp;demo=1&amp;dst=100043&amp;fld=134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11FC-5875-4035-88A2-B40B4A14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6064</Words>
  <Characters>34568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2023-06-06T11:03:00Z</cp:lastPrinted>
  <dcterms:created xsi:type="dcterms:W3CDTF">2023-06-08T04:49:00Z</dcterms:created>
  <dcterms:modified xsi:type="dcterms:W3CDTF">2023-08-15T03:36:00Z</dcterms:modified>
</cp:coreProperties>
</file>